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752" w:rsidRPr="0025280B" w:rsidRDefault="00CD0103" w:rsidP="0012673B">
      <w:pPr>
        <w:jc w:val="both"/>
        <w:rPr>
          <w:color w:val="auto"/>
        </w:rPr>
      </w:pPr>
      <w:r>
        <w:rPr>
          <w:noProof/>
          <w:color w:val="auto"/>
        </w:rPr>
        <w:drawing>
          <wp:inline distT="0" distB="0" distL="0" distR="0">
            <wp:extent cx="2349500" cy="520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b="-35365"/>
                    <a:stretch>
                      <a:fillRect/>
                    </a:stretch>
                  </pic:blipFill>
                  <pic:spPr bwMode="auto">
                    <a:xfrm>
                      <a:off x="0" y="0"/>
                      <a:ext cx="2349500" cy="520700"/>
                    </a:xfrm>
                    <a:prstGeom prst="rect">
                      <a:avLst/>
                    </a:prstGeom>
                    <a:noFill/>
                    <a:ln>
                      <a:noFill/>
                    </a:ln>
                  </pic:spPr>
                </pic:pic>
              </a:graphicData>
            </a:graphic>
          </wp:inline>
        </w:drawing>
      </w:r>
    </w:p>
    <w:p w:rsidR="00890AFE" w:rsidRPr="0025280B" w:rsidRDefault="00890AFE" w:rsidP="0012673B">
      <w:pPr>
        <w:jc w:val="right"/>
        <w:rPr>
          <w:color w:val="auto"/>
          <w:sz w:val="20"/>
          <w:szCs w:val="20"/>
        </w:rPr>
      </w:pPr>
    </w:p>
    <w:p w:rsidR="00890AFE" w:rsidRPr="0025280B" w:rsidRDefault="00890AFE" w:rsidP="0012673B">
      <w:pPr>
        <w:pStyle w:val="a5"/>
        <w:tabs>
          <w:tab w:val="left" w:pos="3969"/>
        </w:tabs>
        <w:rPr>
          <w:sz w:val="24"/>
          <w:szCs w:val="24"/>
        </w:rPr>
      </w:pPr>
      <w:r w:rsidRPr="0025280B">
        <w:rPr>
          <w:sz w:val="24"/>
          <w:szCs w:val="24"/>
        </w:rPr>
        <w:t xml:space="preserve">ДОГОВОР </w:t>
      </w:r>
      <w:r w:rsidR="0012673B" w:rsidRPr="0025280B">
        <w:rPr>
          <w:sz w:val="24"/>
          <w:szCs w:val="24"/>
        </w:rPr>
        <w:t xml:space="preserve">№ </w:t>
      </w:r>
      <w:r w:rsidR="00CD0103" w:rsidRPr="00CD0103">
        <w:rPr>
          <w:sz w:val="24"/>
          <w:szCs w:val="24"/>
        </w:rPr>
        <w:t>0055-1-107417</w:t>
      </w:r>
    </w:p>
    <w:p w:rsidR="00890AFE" w:rsidRPr="0025280B" w:rsidRDefault="00890AFE" w:rsidP="0012673B">
      <w:pPr>
        <w:pStyle w:val="a5"/>
        <w:rPr>
          <w:sz w:val="24"/>
          <w:szCs w:val="24"/>
        </w:rPr>
      </w:pPr>
      <w:r w:rsidRPr="0025280B">
        <w:rPr>
          <w:sz w:val="24"/>
          <w:szCs w:val="24"/>
        </w:rPr>
        <w:t>об открытии возобновляемой кредитной линии</w:t>
      </w:r>
    </w:p>
    <w:tbl>
      <w:tblPr>
        <w:tblW w:w="0" w:type="auto"/>
        <w:tblLook w:val="01E0" w:firstRow="1" w:lastRow="1" w:firstColumn="1" w:lastColumn="1" w:noHBand="0" w:noVBand="0"/>
      </w:tblPr>
      <w:tblGrid>
        <w:gridCol w:w="5068"/>
        <w:gridCol w:w="5069"/>
      </w:tblGrid>
      <w:tr w:rsidR="00CD0103" w:rsidRPr="00CD0103" w:rsidTr="00742819">
        <w:tc>
          <w:tcPr>
            <w:tcW w:w="5068" w:type="dxa"/>
            <w:shd w:val="clear" w:color="auto" w:fill="auto"/>
          </w:tcPr>
          <w:p w:rsidR="00CD0103" w:rsidRPr="00CD0103" w:rsidRDefault="00CD0103" w:rsidP="00CD0103">
            <w:pPr>
              <w:keepNext/>
              <w:rPr>
                <w:color w:val="auto"/>
              </w:rPr>
            </w:pPr>
            <w:r>
              <w:rPr>
                <w:color w:val="auto"/>
              </w:rPr>
              <w:t>г. Санкт-</w:t>
            </w:r>
            <w:r w:rsidRPr="00CD0103">
              <w:rPr>
                <w:color w:val="auto"/>
              </w:rPr>
              <w:t xml:space="preserve">Петербург                                                 </w:t>
            </w:r>
          </w:p>
        </w:tc>
        <w:tc>
          <w:tcPr>
            <w:tcW w:w="5069" w:type="dxa"/>
            <w:shd w:val="clear" w:color="auto" w:fill="auto"/>
          </w:tcPr>
          <w:p w:rsidR="00CD0103" w:rsidRPr="00CD0103" w:rsidRDefault="00CD0103" w:rsidP="00CD0103">
            <w:pPr>
              <w:keepNext/>
              <w:autoSpaceDE w:val="0"/>
              <w:autoSpaceDN w:val="0"/>
              <w:ind w:left="284"/>
              <w:jc w:val="both"/>
              <w:rPr>
                <w:color w:val="auto"/>
              </w:rPr>
            </w:pPr>
            <w:r w:rsidRPr="00CD0103">
              <w:rPr>
                <w:color w:val="auto"/>
              </w:rPr>
              <w:t xml:space="preserve">                                         </w:t>
            </w:r>
            <w:r>
              <w:rPr>
                <w:color w:val="auto"/>
              </w:rPr>
              <w:t xml:space="preserve">   </w:t>
            </w:r>
            <w:r w:rsidRPr="00CD0103">
              <w:rPr>
                <w:color w:val="auto"/>
                <w:highlight w:val="yellow"/>
              </w:rPr>
              <w:t>«__»</w:t>
            </w:r>
            <w:r w:rsidRPr="00CD0103">
              <w:rPr>
                <w:color w:val="auto"/>
              </w:rPr>
              <w:t xml:space="preserve"> мая 2017 г.</w:t>
            </w:r>
          </w:p>
        </w:tc>
      </w:tr>
    </w:tbl>
    <w:p w:rsidR="00890AFE" w:rsidRPr="0025280B" w:rsidRDefault="00890AFE" w:rsidP="0012673B">
      <w:pPr>
        <w:pStyle w:val="Iiiaeuiue"/>
        <w:ind w:left="284"/>
        <w:rPr>
          <w:sz w:val="24"/>
          <w:szCs w:val="24"/>
        </w:rPr>
      </w:pPr>
    </w:p>
    <w:p w:rsidR="00CD0103" w:rsidRDefault="00EB2EEB" w:rsidP="0012673B">
      <w:pPr>
        <w:ind w:firstLine="709"/>
        <w:jc w:val="both"/>
        <w:rPr>
          <w:color w:val="auto"/>
        </w:rPr>
      </w:pPr>
      <w:r w:rsidRPr="00CD0103">
        <w:rPr>
          <w:b/>
          <w:color w:val="auto"/>
        </w:rPr>
        <w:t>Публичное</w:t>
      </w:r>
      <w:r w:rsidR="00890AFE" w:rsidRPr="00CD0103">
        <w:rPr>
          <w:b/>
          <w:color w:val="auto"/>
        </w:rPr>
        <w:t xml:space="preserve"> акционерное общество</w:t>
      </w:r>
      <w:r w:rsidR="00B33F64" w:rsidRPr="00CD0103">
        <w:rPr>
          <w:b/>
          <w:color w:val="auto"/>
        </w:rPr>
        <w:t xml:space="preserve"> «Сбербанк России»</w:t>
      </w:r>
      <w:r w:rsidR="00890AFE" w:rsidRPr="0025280B">
        <w:rPr>
          <w:color w:val="auto"/>
        </w:rPr>
        <w:t>, именуем</w:t>
      </w:r>
      <w:r w:rsidR="00B33F64" w:rsidRPr="0025280B">
        <w:rPr>
          <w:color w:val="auto"/>
        </w:rPr>
        <w:t>ое</w:t>
      </w:r>
      <w:r w:rsidR="00890AFE" w:rsidRPr="0025280B">
        <w:rPr>
          <w:color w:val="auto"/>
        </w:rPr>
        <w:t xml:space="preserve"> в дальнейшем «Кредитор», </w:t>
      </w:r>
      <w:r w:rsidR="00CD0103" w:rsidRPr="00CD0103">
        <w:rPr>
          <w:bCs/>
          <w:color w:val="auto"/>
        </w:rPr>
        <w:t>в лице Начальника управления кредитования Головного отделения по Санкт-Петербургу Северо-Западного банка ПАО Сбербанк Храмцовой Ольги Владимировны, действующей на основании Устава, Положения о филиале Публичного акционерного общества «Сбербанк России» – Северо-Западном банке и Доверенности №СЗБ/529-Д от 27.04.2017г, с одной стороны</w:t>
      </w:r>
      <w:r w:rsidR="00890AFE" w:rsidRPr="0025280B">
        <w:rPr>
          <w:color w:val="auto"/>
        </w:rPr>
        <w:t xml:space="preserve">, и </w:t>
      </w:r>
    </w:p>
    <w:p w:rsidR="00890AFE" w:rsidRPr="0025280B" w:rsidRDefault="00CD0103" w:rsidP="00CD0103">
      <w:pPr>
        <w:ind w:firstLine="709"/>
        <w:jc w:val="both"/>
        <w:rPr>
          <w:color w:val="auto"/>
        </w:rPr>
      </w:pPr>
      <w:r w:rsidRPr="00CD0103">
        <w:rPr>
          <w:b/>
          <w:color w:val="auto"/>
        </w:rPr>
        <w:t>Акционерное общество «Полярная морская геологоразведочная экспедиция»</w:t>
      </w:r>
      <w:r w:rsidR="00890AFE" w:rsidRPr="0025280B">
        <w:rPr>
          <w:color w:val="auto"/>
        </w:rPr>
        <w:t xml:space="preserve">, именуемое в дальнейшем «Заемщик», </w:t>
      </w:r>
      <w:r w:rsidRPr="00CD0103">
        <w:rPr>
          <w:color w:val="auto"/>
        </w:rPr>
        <w:t>в лице Генерального директора Крюкова Владимира Дмитриевича, действующего на основании Устава, с другой стороны</w:t>
      </w:r>
      <w:r w:rsidR="00890AFE" w:rsidRPr="0025280B">
        <w:rPr>
          <w:color w:val="auto"/>
        </w:rPr>
        <w:t>, далее совместно именуемые «Стороны», заключили настоящий договор, именуемый в дальнейшем «Договор», о нижеследующем:</w:t>
      </w:r>
    </w:p>
    <w:p w:rsidR="00890AFE" w:rsidRPr="0025280B" w:rsidRDefault="00890AFE" w:rsidP="00BA6424">
      <w:pPr>
        <w:pStyle w:val="1"/>
        <w:spacing w:before="240" w:after="240"/>
        <w:jc w:val="center"/>
        <w:rPr>
          <w:rFonts w:ascii="Times New Roman" w:hAnsi="Times New Roman" w:cs="Times New Roman"/>
          <w:b/>
          <w:bCs/>
          <w:sz w:val="24"/>
          <w:szCs w:val="24"/>
        </w:rPr>
      </w:pPr>
      <w:r w:rsidRPr="0025280B">
        <w:rPr>
          <w:rFonts w:ascii="Times New Roman" w:hAnsi="Times New Roman" w:cs="Times New Roman"/>
          <w:b/>
          <w:bCs/>
          <w:sz w:val="24"/>
          <w:szCs w:val="24"/>
        </w:rPr>
        <w:t>Статья 1. Предмет Договора</w:t>
      </w:r>
    </w:p>
    <w:p w:rsidR="00890AFE" w:rsidRPr="0025280B" w:rsidRDefault="00890AFE" w:rsidP="00BA6424">
      <w:pPr>
        <w:spacing w:after="120"/>
        <w:ind w:firstLine="709"/>
        <w:jc w:val="both"/>
        <w:rPr>
          <w:color w:val="auto"/>
        </w:rPr>
      </w:pPr>
      <w:r w:rsidRPr="0025280B">
        <w:rPr>
          <w:color w:val="auto"/>
        </w:rPr>
        <w:t>1.1.</w:t>
      </w:r>
      <w:r w:rsidR="00040E0F" w:rsidRPr="0025280B">
        <w:rPr>
          <w:color w:val="auto"/>
        </w:rPr>
        <w:t xml:space="preserve"> </w:t>
      </w:r>
      <w:r w:rsidRPr="0025280B">
        <w:rPr>
          <w:color w:val="auto"/>
        </w:rPr>
        <w:t xml:space="preserve">Кредитор обязуется открыть Заемщику возобновляемую кредитную линию для </w:t>
      </w:r>
      <w:r w:rsidR="00010472">
        <w:rPr>
          <w:color w:val="auto"/>
        </w:rPr>
        <w:t xml:space="preserve">пополнения </w:t>
      </w:r>
      <w:r w:rsidR="00010472" w:rsidRPr="00010472">
        <w:rPr>
          <w:color w:val="auto"/>
        </w:rPr>
        <w:t>оборотных средств, в том числе на выплату заработной платы работникам, отчисления с ФОТ, погашение текущей задолженности по уплате налогов, сборов, пошлин и иных обязательных платежей в бюджеты, государственные внебюджетные фонды всех уровней</w:t>
      </w:r>
      <w:r w:rsidR="007140A4" w:rsidRPr="0025280B">
        <w:rPr>
          <w:color w:val="auto"/>
        </w:rPr>
        <w:t xml:space="preserve"> </w:t>
      </w:r>
      <w:r w:rsidRPr="0025280B">
        <w:rPr>
          <w:color w:val="auto"/>
        </w:rPr>
        <w:t>на срок по «</w:t>
      </w:r>
      <w:r w:rsidR="00010472">
        <w:rPr>
          <w:color w:val="auto"/>
        </w:rPr>
        <w:t>31</w:t>
      </w:r>
      <w:r w:rsidRPr="0025280B">
        <w:rPr>
          <w:color w:val="auto"/>
        </w:rPr>
        <w:t xml:space="preserve">» </w:t>
      </w:r>
      <w:r w:rsidR="00010472">
        <w:rPr>
          <w:color w:val="auto"/>
        </w:rPr>
        <w:t xml:space="preserve">декабря 2017 </w:t>
      </w:r>
      <w:r w:rsidRPr="0025280B">
        <w:rPr>
          <w:color w:val="auto"/>
        </w:rPr>
        <w:t>г. с лимитом:</w:t>
      </w:r>
    </w:p>
    <w:tbl>
      <w:tblPr>
        <w:tblW w:w="488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665"/>
        <w:gridCol w:w="5247"/>
      </w:tblGrid>
      <w:tr w:rsidR="00BA6424" w:rsidRPr="0025280B">
        <w:tc>
          <w:tcPr>
            <w:tcW w:w="2353" w:type="pct"/>
          </w:tcPr>
          <w:p w:rsidR="00890AFE" w:rsidRPr="0025280B" w:rsidRDefault="00890AFE" w:rsidP="00BA6424">
            <w:pPr>
              <w:spacing w:before="100" w:beforeAutospacing="1" w:after="100" w:afterAutospacing="1"/>
              <w:jc w:val="center"/>
              <w:rPr>
                <w:b/>
                <w:bCs/>
                <w:color w:val="auto"/>
              </w:rPr>
            </w:pPr>
            <w:r w:rsidRPr="0025280B">
              <w:rPr>
                <w:b/>
                <w:bCs/>
                <w:color w:val="auto"/>
              </w:rPr>
              <w:t>Период действия лимита</w:t>
            </w:r>
          </w:p>
        </w:tc>
        <w:tc>
          <w:tcPr>
            <w:tcW w:w="2647" w:type="pct"/>
          </w:tcPr>
          <w:p w:rsidR="00890AFE" w:rsidRPr="00010472" w:rsidRDefault="00890AFE" w:rsidP="00010472">
            <w:pPr>
              <w:spacing w:before="100" w:beforeAutospacing="1" w:after="100" w:afterAutospacing="1"/>
              <w:jc w:val="center"/>
              <w:rPr>
                <w:b/>
                <w:bCs/>
                <w:color w:val="auto"/>
              </w:rPr>
            </w:pPr>
            <w:r w:rsidRPr="00010472">
              <w:rPr>
                <w:b/>
                <w:bCs/>
                <w:color w:val="auto"/>
              </w:rPr>
              <w:t>Сумма лимита</w:t>
            </w:r>
          </w:p>
        </w:tc>
      </w:tr>
      <w:tr w:rsidR="00890AFE" w:rsidRPr="0025280B">
        <w:tc>
          <w:tcPr>
            <w:tcW w:w="2353" w:type="pct"/>
          </w:tcPr>
          <w:p w:rsidR="00890AFE" w:rsidRPr="0025280B" w:rsidRDefault="00B15868" w:rsidP="00010472">
            <w:pPr>
              <w:jc w:val="center"/>
              <w:rPr>
                <w:color w:val="auto"/>
              </w:rPr>
            </w:pPr>
            <w:r w:rsidRPr="0025280B">
              <w:rPr>
                <w:color w:val="auto"/>
              </w:rPr>
              <w:t>с</w:t>
            </w:r>
            <w:r w:rsidR="00890AFE" w:rsidRPr="0025280B">
              <w:rPr>
                <w:color w:val="auto"/>
              </w:rPr>
              <w:t xml:space="preserve"> </w:t>
            </w:r>
            <w:r w:rsidR="00890AFE" w:rsidRPr="00010472">
              <w:rPr>
                <w:color w:val="auto"/>
                <w:highlight w:val="yellow"/>
              </w:rPr>
              <w:t>«__»</w:t>
            </w:r>
            <w:r w:rsidR="00890AFE" w:rsidRPr="0025280B">
              <w:rPr>
                <w:color w:val="auto"/>
              </w:rPr>
              <w:t xml:space="preserve"> </w:t>
            </w:r>
            <w:r w:rsidR="00010472">
              <w:rPr>
                <w:color w:val="auto"/>
              </w:rPr>
              <w:t>мая</w:t>
            </w:r>
            <w:r w:rsidR="00890AFE" w:rsidRPr="0025280B">
              <w:rPr>
                <w:color w:val="auto"/>
              </w:rPr>
              <w:t xml:space="preserve"> 20</w:t>
            </w:r>
            <w:r w:rsidR="00010472">
              <w:rPr>
                <w:color w:val="auto"/>
              </w:rPr>
              <w:t xml:space="preserve">17 </w:t>
            </w:r>
            <w:r w:rsidR="00890AFE" w:rsidRPr="0025280B">
              <w:rPr>
                <w:color w:val="auto"/>
              </w:rPr>
              <w:t>г. по «</w:t>
            </w:r>
            <w:r w:rsidR="00010472">
              <w:rPr>
                <w:color w:val="auto"/>
              </w:rPr>
              <w:t>31</w:t>
            </w:r>
            <w:r w:rsidR="00890AFE" w:rsidRPr="0025280B">
              <w:rPr>
                <w:color w:val="auto"/>
              </w:rPr>
              <w:t xml:space="preserve">» </w:t>
            </w:r>
            <w:r w:rsidR="00010472">
              <w:rPr>
                <w:color w:val="auto"/>
              </w:rPr>
              <w:t xml:space="preserve">декабря </w:t>
            </w:r>
            <w:r w:rsidR="00890AFE" w:rsidRPr="0025280B">
              <w:rPr>
                <w:color w:val="auto"/>
              </w:rPr>
              <w:t>20</w:t>
            </w:r>
            <w:r w:rsidR="00010472">
              <w:rPr>
                <w:color w:val="auto"/>
              </w:rPr>
              <w:t xml:space="preserve">17 </w:t>
            </w:r>
            <w:r w:rsidR="00890AFE" w:rsidRPr="0025280B">
              <w:rPr>
                <w:color w:val="auto"/>
              </w:rPr>
              <w:t>г.</w:t>
            </w:r>
          </w:p>
        </w:tc>
        <w:tc>
          <w:tcPr>
            <w:tcW w:w="2647" w:type="pct"/>
          </w:tcPr>
          <w:p w:rsidR="00890AFE" w:rsidRPr="00010472" w:rsidRDefault="00010472" w:rsidP="0012673B">
            <w:pPr>
              <w:jc w:val="right"/>
              <w:rPr>
                <w:iCs/>
                <w:color w:val="auto"/>
                <w:sz w:val="16"/>
                <w:szCs w:val="16"/>
              </w:rPr>
            </w:pPr>
            <w:r w:rsidRPr="00010472">
              <w:rPr>
                <w:iCs/>
                <w:color w:val="auto"/>
              </w:rPr>
              <w:t>35 000 000 (Тридцать пять миллионов) рублей</w:t>
            </w:r>
          </w:p>
        </w:tc>
      </w:tr>
    </w:tbl>
    <w:p w:rsidR="00890AFE" w:rsidRPr="0025280B" w:rsidRDefault="00890AFE" w:rsidP="00BA6424">
      <w:pPr>
        <w:spacing w:before="120"/>
        <w:ind w:firstLine="709"/>
        <w:jc w:val="both"/>
        <w:rPr>
          <w:color w:val="auto"/>
        </w:rPr>
      </w:pPr>
      <w:r w:rsidRPr="0025280B">
        <w:rPr>
          <w:color w:val="auto"/>
        </w:rPr>
        <w:t>Заемщик обязуется возвратить Кредитору полученный кредит и уплатить проценты за пользование им и другие платежи в размере, в сроки и на условиях Договора.</w:t>
      </w:r>
    </w:p>
    <w:p w:rsidR="00890AFE" w:rsidRPr="0025280B" w:rsidRDefault="00890AFE" w:rsidP="00BA6424">
      <w:pPr>
        <w:ind w:firstLine="709"/>
        <w:jc w:val="both"/>
        <w:rPr>
          <w:color w:val="auto"/>
        </w:rPr>
      </w:pPr>
      <w:r w:rsidRPr="0025280B">
        <w:rPr>
          <w:color w:val="auto"/>
        </w:rPr>
        <w:t>В течение срока действия Договора ссудная задолженность по Договору не может превышать сумму установленного лимита.</w:t>
      </w:r>
    </w:p>
    <w:p w:rsidR="00890AFE" w:rsidRPr="0025280B" w:rsidRDefault="00890AFE" w:rsidP="0012673B">
      <w:pPr>
        <w:pStyle w:val="1"/>
        <w:spacing w:before="240" w:after="240"/>
        <w:jc w:val="center"/>
        <w:rPr>
          <w:rFonts w:ascii="Times New Roman" w:hAnsi="Times New Roman" w:cs="Times New Roman"/>
          <w:b/>
          <w:bCs/>
          <w:sz w:val="24"/>
          <w:szCs w:val="24"/>
        </w:rPr>
      </w:pPr>
      <w:r w:rsidRPr="0025280B">
        <w:rPr>
          <w:rFonts w:ascii="Times New Roman" w:hAnsi="Times New Roman" w:cs="Times New Roman"/>
          <w:b/>
          <w:bCs/>
          <w:sz w:val="24"/>
          <w:szCs w:val="24"/>
        </w:rPr>
        <w:t>Статья 2. Заверения и гарантии</w:t>
      </w:r>
    </w:p>
    <w:p w:rsidR="00890AFE" w:rsidRPr="0025280B" w:rsidRDefault="00890AFE" w:rsidP="0012673B">
      <w:pPr>
        <w:ind w:firstLine="709"/>
        <w:jc w:val="both"/>
        <w:rPr>
          <w:color w:val="auto"/>
        </w:rPr>
      </w:pPr>
      <w:r w:rsidRPr="0025280B">
        <w:rPr>
          <w:color w:val="auto"/>
        </w:rPr>
        <w:t xml:space="preserve">2.1. Заемщик является юридическим лицом, надлежащим </w:t>
      </w:r>
      <w:proofErr w:type="gramStart"/>
      <w:r w:rsidRPr="0025280B">
        <w:rPr>
          <w:color w:val="auto"/>
        </w:rPr>
        <w:t>образом</w:t>
      </w:r>
      <w:proofErr w:type="gramEnd"/>
      <w:r w:rsidRPr="0025280B">
        <w:rPr>
          <w:color w:val="auto"/>
        </w:rPr>
        <w:t xml:space="preserve"> учрежденным и законно действующим в соответствии с законодательством Российской Федерации.</w:t>
      </w:r>
    </w:p>
    <w:p w:rsidR="00890AFE" w:rsidRPr="0025280B" w:rsidRDefault="00890AFE" w:rsidP="0012673B">
      <w:pPr>
        <w:ind w:firstLine="709"/>
        <w:jc w:val="both"/>
        <w:rPr>
          <w:color w:val="auto"/>
        </w:rPr>
      </w:pPr>
      <w:r w:rsidRPr="0025280B">
        <w:rPr>
          <w:color w:val="auto"/>
        </w:rPr>
        <w:t>2.2. Заемщик подтверждает, что все согласия, необходимые для заключения Договора и иных договоров и соглашений, предусмотренных Договором, были получены и вступили в действие, или, если они не были получены, – то будут получены и/или вступят в действие в установленном порядке до заключения соответствующих договоров и соглашений в соответствии с действующим законодательством Российской Федерации.</w:t>
      </w:r>
    </w:p>
    <w:p w:rsidR="00890AFE" w:rsidRPr="0025280B" w:rsidRDefault="00890AFE" w:rsidP="0012673B">
      <w:pPr>
        <w:ind w:firstLine="709"/>
        <w:jc w:val="both"/>
        <w:rPr>
          <w:color w:val="auto"/>
        </w:rPr>
      </w:pPr>
      <w:r w:rsidRPr="0025280B">
        <w:rPr>
          <w:color w:val="auto"/>
        </w:rPr>
        <w:t>2.3. Заемщик заверяет, что случаи и события, перечисленные в п. 7.1.</w:t>
      </w:r>
      <w:r w:rsidR="00A760F0" w:rsidRPr="0025280B">
        <w:rPr>
          <w:color w:val="auto"/>
        </w:rPr>
        <w:t>8</w:t>
      </w:r>
      <w:r w:rsidRPr="0025280B">
        <w:rPr>
          <w:color w:val="auto"/>
        </w:rPr>
        <w:t xml:space="preserve"> Договора, на дату заключения Договора не наступили и предпримет все действия, чтобы они не наступили в течение срока действия Договора.</w:t>
      </w:r>
    </w:p>
    <w:p w:rsidR="00890AFE" w:rsidRPr="0025280B" w:rsidRDefault="00890AFE" w:rsidP="0012673B">
      <w:pPr>
        <w:ind w:firstLine="709"/>
        <w:jc w:val="both"/>
        <w:rPr>
          <w:color w:val="auto"/>
        </w:rPr>
      </w:pPr>
      <w:r w:rsidRPr="0025280B">
        <w:rPr>
          <w:color w:val="auto"/>
        </w:rPr>
        <w:t>2.4. Вся фактическая информация, представленная Заемщиком Кредитору, является достоверной и правильной во всех существенных аспектах на дату ее предоставления. На дату заключения Договора не было утаено какой-либо информации, что могло бы в результате сделать представленную информацию неверной или вводящей в заблуждение Кредитора в каких-либо существенных аспектах.</w:t>
      </w:r>
    </w:p>
    <w:p w:rsidR="00890AFE" w:rsidRPr="0025280B" w:rsidRDefault="00890AFE" w:rsidP="0012673B">
      <w:pPr>
        <w:ind w:firstLine="709"/>
        <w:jc w:val="both"/>
        <w:rPr>
          <w:color w:val="auto"/>
        </w:rPr>
      </w:pPr>
      <w:r w:rsidRPr="0025280B">
        <w:rPr>
          <w:color w:val="auto"/>
        </w:rPr>
        <w:t xml:space="preserve">2.5. В отношении Заемщика не возбуждалось судебное, арбитражное или административное производство в каком-либо суде, арбитраже или органе, которое могло бы </w:t>
      </w:r>
      <w:r w:rsidRPr="0025280B">
        <w:rPr>
          <w:color w:val="auto"/>
        </w:rPr>
        <w:lastRenderedPageBreak/>
        <w:t>привести к невозможности Заемщика надлежащим образом исполнять свои обязательства по Договору.</w:t>
      </w:r>
    </w:p>
    <w:p w:rsidR="00890AFE" w:rsidRPr="0025280B" w:rsidRDefault="00890AFE" w:rsidP="0012673B">
      <w:pPr>
        <w:ind w:firstLine="709"/>
        <w:jc w:val="both"/>
        <w:rPr>
          <w:color w:val="auto"/>
        </w:rPr>
      </w:pPr>
      <w:r w:rsidRPr="0025280B">
        <w:rPr>
          <w:color w:val="auto"/>
        </w:rPr>
        <w:t xml:space="preserve">2.6. Заемщиком исполнялись и соблюдались, </w:t>
      </w:r>
      <w:proofErr w:type="gramStart"/>
      <w:r w:rsidRPr="0025280B">
        <w:rPr>
          <w:color w:val="auto"/>
        </w:rPr>
        <w:t>равно</w:t>
      </w:r>
      <w:proofErr w:type="gramEnd"/>
      <w:r w:rsidRPr="0025280B">
        <w:rPr>
          <w:color w:val="auto"/>
        </w:rPr>
        <w:t xml:space="preserve"> как и в настоящее время исполняются и соблюдаются во всех существенных аспектах требования законодательства, неисполнение или несоблюдение которых могло бы привести Заемщика к невозможности надлежащим образом исполнять свои обязательства по Договору.</w:t>
      </w:r>
    </w:p>
    <w:p w:rsidR="00890AFE" w:rsidRPr="0025280B" w:rsidRDefault="00890AFE" w:rsidP="0012673B">
      <w:pPr>
        <w:ind w:firstLine="709"/>
        <w:jc w:val="both"/>
        <w:rPr>
          <w:color w:val="auto"/>
        </w:rPr>
      </w:pPr>
      <w:r w:rsidRPr="0025280B">
        <w:rPr>
          <w:color w:val="auto"/>
        </w:rPr>
        <w:t>2.7. Заемщик имеет действительный и законный правовой титул или законное право пользования и эксплуатации в отношении активов, необходимых для осуществления его деятельности.</w:t>
      </w:r>
    </w:p>
    <w:p w:rsidR="00890AFE" w:rsidRPr="0025280B" w:rsidRDefault="00890AFE" w:rsidP="0012673B">
      <w:pPr>
        <w:ind w:firstLine="709"/>
        <w:jc w:val="both"/>
        <w:rPr>
          <w:color w:val="auto"/>
        </w:rPr>
      </w:pPr>
      <w:r w:rsidRPr="0025280B">
        <w:rPr>
          <w:color w:val="auto"/>
        </w:rPr>
        <w:t>2.8. Насколько известно Заемщику, не имеют место какие-либо события или обстоятельства, которые могли бы повлиять на исполнение им обязательств по любым другим договорам или финансовым инструментам, а также которые бы могли привести Заемщика к невозможности надлежащим образом исполнять свои обязательства по Договору.</w:t>
      </w:r>
    </w:p>
    <w:p w:rsidR="00890AFE" w:rsidRPr="0025280B" w:rsidRDefault="00890AFE" w:rsidP="0012673B">
      <w:pPr>
        <w:ind w:firstLine="709"/>
        <w:jc w:val="both"/>
        <w:rPr>
          <w:color w:val="auto"/>
          <w:vertAlign w:val="superscript"/>
        </w:rPr>
      </w:pPr>
      <w:r w:rsidRPr="0025280B">
        <w:rPr>
          <w:color w:val="auto"/>
        </w:rPr>
        <w:t>2.9. Заключение и исполнение Заемщиком Договора не противоречит его учредительным документам.</w:t>
      </w:r>
      <w:r w:rsidR="00010472" w:rsidRPr="0025280B">
        <w:rPr>
          <w:color w:val="auto"/>
          <w:vertAlign w:val="superscript"/>
        </w:rPr>
        <w:t xml:space="preserve"> </w:t>
      </w:r>
    </w:p>
    <w:p w:rsidR="003A201A" w:rsidRPr="0025280B" w:rsidRDefault="003A201A" w:rsidP="0012673B">
      <w:pPr>
        <w:ind w:firstLine="709"/>
        <w:jc w:val="both"/>
        <w:rPr>
          <w:color w:val="auto"/>
        </w:rPr>
      </w:pPr>
      <w:r w:rsidRPr="0025280B">
        <w:rPr>
          <w:color w:val="auto"/>
        </w:rPr>
        <w:t>2.</w:t>
      </w:r>
      <w:r w:rsidR="00010472">
        <w:rPr>
          <w:color w:val="auto"/>
        </w:rPr>
        <w:t>10</w:t>
      </w:r>
      <w:r w:rsidRPr="0025280B">
        <w:rPr>
          <w:color w:val="auto"/>
        </w:rPr>
        <w:t xml:space="preserve">. </w:t>
      </w:r>
      <w:proofErr w:type="gramStart"/>
      <w:r w:rsidRPr="0025280B">
        <w:rPr>
          <w:color w:val="auto"/>
        </w:rPr>
        <w:t xml:space="preserve">Заемщик заверяет и гарантирует, что на дату заключения Договора </w:t>
      </w:r>
      <w:r w:rsidR="005A7D90" w:rsidRPr="0025280B">
        <w:rPr>
          <w:color w:val="auto"/>
        </w:rPr>
        <w:t xml:space="preserve">у Заемщика отсутствует информация о том, что </w:t>
      </w:r>
      <w:r w:rsidRPr="0025280B">
        <w:rPr>
          <w:color w:val="auto"/>
        </w:rPr>
        <w:t>между его участниками или его участниками и третьими лицами заключено корпоративное или иное аналогичное соглашение, ограничивающее его права как контрагента Кредитора, или каким-либо иным образом влияющее на возможность заключения или исполнения обязательств по Договору, а также иным заключаемым с Кредитором договорам</w:t>
      </w:r>
      <w:r w:rsidR="00010472">
        <w:rPr>
          <w:color w:val="auto"/>
        </w:rPr>
        <w:t>.</w:t>
      </w:r>
      <w:proofErr w:type="gramEnd"/>
    </w:p>
    <w:p w:rsidR="00890AFE" w:rsidRPr="0025280B" w:rsidRDefault="00890AFE" w:rsidP="0012673B">
      <w:pPr>
        <w:pStyle w:val="1"/>
        <w:spacing w:before="240" w:after="240"/>
        <w:jc w:val="center"/>
        <w:rPr>
          <w:rFonts w:ascii="Times New Roman" w:hAnsi="Times New Roman" w:cs="Times New Roman"/>
          <w:b/>
          <w:bCs/>
          <w:sz w:val="24"/>
          <w:szCs w:val="24"/>
        </w:rPr>
      </w:pPr>
      <w:r w:rsidRPr="0025280B">
        <w:rPr>
          <w:rFonts w:ascii="Times New Roman" w:hAnsi="Times New Roman" w:cs="Times New Roman"/>
          <w:b/>
          <w:bCs/>
          <w:sz w:val="24"/>
          <w:szCs w:val="24"/>
        </w:rPr>
        <w:t>Статья 3. Порядок предоставления кредита</w:t>
      </w:r>
    </w:p>
    <w:p w:rsidR="00890AFE" w:rsidRPr="0025280B" w:rsidRDefault="00890AFE" w:rsidP="00BA6424">
      <w:pPr>
        <w:pStyle w:val="31"/>
        <w:spacing w:before="0" w:line="240" w:lineRule="auto"/>
      </w:pPr>
      <w:r w:rsidRPr="0025280B">
        <w:t>3.1. Выдача любой суммы кредита производится в пределах свободного остатка лимита, определенного по следующей формуле:</w:t>
      </w:r>
    </w:p>
    <w:p w:rsidR="0012673B" w:rsidRPr="0025280B" w:rsidRDefault="00890AFE" w:rsidP="00BA6424">
      <w:pPr>
        <w:pStyle w:val="31"/>
        <w:spacing w:after="120" w:line="240" w:lineRule="auto"/>
        <w:rPr>
          <w:b/>
        </w:rPr>
      </w:pPr>
      <w:r w:rsidRPr="0025280B">
        <w:rPr>
          <w:b/>
        </w:rPr>
        <w:t xml:space="preserve">СОЛ = </w:t>
      </w:r>
      <w:proofErr w:type="spellStart"/>
      <w:r w:rsidRPr="0025280B">
        <w:rPr>
          <w:b/>
        </w:rPr>
        <w:t>Лим</w:t>
      </w:r>
      <w:proofErr w:type="spellEnd"/>
      <w:r w:rsidRPr="0025280B">
        <w:rPr>
          <w:b/>
        </w:rPr>
        <w:t xml:space="preserve"> – СЗ,</w:t>
      </w:r>
    </w:p>
    <w:p w:rsidR="00890AFE" w:rsidRPr="0025280B" w:rsidRDefault="00890AFE" w:rsidP="00BA6424">
      <w:pPr>
        <w:pStyle w:val="31"/>
        <w:spacing w:before="0" w:line="240" w:lineRule="auto"/>
      </w:pPr>
      <w:r w:rsidRPr="0025280B">
        <w:t>где</w:t>
      </w:r>
      <w:r w:rsidR="0012673B" w:rsidRPr="0025280B">
        <w:t>:</w:t>
      </w:r>
    </w:p>
    <w:p w:rsidR="00890AFE" w:rsidRPr="0025280B" w:rsidRDefault="00890AFE" w:rsidP="00BA6424">
      <w:pPr>
        <w:pStyle w:val="31"/>
        <w:spacing w:before="0" w:line="240" w:lineRule="auto"/>
      </w:pPr>
      <w:r w:rsidRPr="0025280B">
        <w:t>СОЛ – свободный остаток лимита;</w:t>
      </w:r>
    </w:p>
    <w:p w:rsidR="00890AFE" w:rsidRPr="0025280B" w:rsidRDefault="00890AFE" w:rsidP="00BA6424">
      <w:pPr>
        <w:pStyle w:val="31"/>
        <w:spacing w:before="0" w:line="240" w:lineRule="auto"/>
      </w:pPr>
      <w:proofErr w:type="spellStart"/>
      <w:r w:rsidRPr="0025280B">
        <w:t>Лим</w:t>
      </w:r>
      <w:proofErr w:type="spellEnd"/>
      <w:r w:rsidRPr="0025280B">
        <w:t xml:space="preserve"> – лимит, установленный в п.</w:t>
      </w:r>
      <w:r w:rsidR="0012673B" w:rsidRPr="0025280B">
        <w:t xml:space="preserve"> </w:t>
      </w:r>
      <w:r w:rsidRPr="0025280B">
        <w:t>1.1 Договора;</w:t>
      </w:r>
    </w:p>
    <w:p w:rsidR="00890AFE" w:rsidRPr="0025280B" w:rsidRDefault="00890AFE" w:rsidP="00BA6424">
      <w:pPr>
        <w:pStyle w:val="31"/>
        <w:spacing w:before="0" w:line="240" w:lineRule="auto"/>
      </w:pPr>
      <w:r w:rsidRPr="0025280B">
        <w:t>СЗ - фактическая ссудная задолженность по кредиту на текущую дату.</w:t>
      </w:r>
    </w:p>
    <w:p w:rsidR="00890AFE" w:rsidRPr="0025280B" w:rsidRDefault="00890AFE" w:rsidP="00BA6424">
      <w:pPr>
        <w:ind w:firstLine="709"/>
        <w:jc w:val="both"/>
        <w:rPr>
          <w:color w:val="auto"/>
        </w:rPr>
      </w:pPr>
      <w:r w:rsidRPr="0025280B">
        <w:rPr>
          <w:color w:val="auto"/>
        </w:rPr>
        <w:t>3.2. Выдача кредита производится перечислением сумм кре</w:t>
      </w:r>
      <w:r w:rsidR="00010472">
        <w:rPr>
          <w:color w:val="auto"/>
        </w:rPr>
        <w:t>дита на расчетный счет Заемщика</w:t>
      </w:r>
      <w:r w:rsidRPr="0025280B">
        <w:rPr>
          <w:color w:val="auto"/>
        </w:rPr>
        <w:t xml:space="preserve">, указанный в Приложении </w:t>
      </w:r>
      <w:r w:rsidR="0012673B" w:rsidRPr="0025280B">
        <w:rPr>
          <w:color w:val="auto"/>
        </w:rPr>
        <w:t xml:space="preserve">№ </w:t>
      </w:r>
      <w:r w:rsidR="00010472">
        <w:rPr>
          <w:color w:val="auto"/>
        </w:rPr>
        <w:t>1</w:t>
      </w:r>
      <w:r w:rsidRPr="0025280B">
        <w:rPr>
          <w:color w:val="auto"/>
        </w:rPr>
        <w:t xml:space="preserve">, на основании распоряжений Заемщика, оформленных в соответствии с Приложением </w:t>
      </w:r>
      <w:r w:rsidR="0012673B" w:rsidRPr="0025280B">
        <w:rPr>
          <w:color w:val="auto"/>
        </w:rPr>
        <w:t xml:space="preserve">№ </w:t>
      </w:r>
      <w:r w:rsidR="00010472">
        <w:rPr>
          <w:color w:val="auto"/>
        </w:rPr>
        <w:t>2</w:t>
      </w:r>
      <w:r w:rsidRPr="0025280B">
        <w:rPr>
          <w:color w:val="auto"/>
        </w:rPr>
        <w:t xml:space="preserve"> к Договору.</w:t>
      </w:r>
    </w:p>
    <w:p w:rsidR="00890AFE" w:rsidRPr="0025280B" w:rsidRDefault="00890AFE" w:rsidP="00BA6424">
      <w:pPr>
        <w:pStyle w:val="31"/>
        <w:spacing w:before="0" w:line="240" w:lineRule="auto"/>
      </w:pPr>
      <w:proofErr w:type="gramStart"/>
      <w:r w:rsidRPr="0025280B">
        <w:t>Перечисление сумм кредита производится при отсутствии просроченной задолженности</w:t>
      </w:r>
      <w:r w:rsidR="00E93426" w:rsidRPr="0025280B">
        <w:t xml:space="preserve"> и неуплаченных неустоек</w:t>
      </w:r>
      <w:r w:rsidRPr="0025280B">
        <w:t xml:space="preserve"> по Договору и по всем иным кредитным договорам (в том числе договорам об открытии кредитной линии) </w:t>
      </w:r>
      <w:r w:rsidR="0038102E" w:rsidRPr="0025280B">
        <w:t xml:space="preserve">и/или соглашениям, </w:t>
      </w:r>
      <w:r w:rsidRPr="0025280B">
        <w:t>и/или договорам поручительства, и/или договорам о предоставлении банковских гарантий/контргарантий/</w:t>
      </w:r>
      <w:r w:rsidR="0038102E" w:rsidRPr="0025280B">
        <w:t xml:space="preserve"> </w:t>
      </w:r>
      <w:r w:rsidRPr="0025280B">
        <w:t>поручительств, заключенным (которые могут быть заключены) между Кредитором и Заемщиком.</w:t>
      </w:r>
      <w:proofErr w:type="gramEnd"/>
    </w:p>
    <w:p w:rsidR="00890AFE" w:rsidRPr="0025280B" w:rsidRDefault="00890AFE" w:rsidP="0012673B">
      <w:pPr>
        <w:pStyle w:val="BodyText22"/>
        <w:tabs>
          <w:tab w:val="left" w:pos="-2760"/>
        </w:tabs>
        <w:ind w:firstLine="709"/>
      </w:pPr>
      <w:r w:rsidRPr="0025280B">
        <w:t>3.3. Выдача кредита производится:</w:t>
      </w:r>
    </w:p>
    <w:p w:rsidR="00890AFE" w:rsidRPr="0025280B" w:rsidRDefault="00890AFE" w:rsidP="00BA6424">
      <w:pPr>
        <w:pStyle w:val="31"/>
        <w:spacing w:before="0" w:line="240" w:lineRule="auto"/>
      </w:pPr>
      <w:r w:rsidRPr="0025280B">
        <w:t>3.3.</w:t>
      </w:r>
      <w:r w:rsidR="00010472">
        <w:t>1</w:t>
      </w:r>
      <w:r w:rsidRPr="0025280B">
        <w:t>. После заключения и предоставления Кредитору соглашени</w:t>
      </w:r>
      <w:proofErr w:type="gramStart"/>
      <w:r w:rsidRPr="0025280B">
        <w:t>я(</w:t>
      </w:r>
      <w:proofErr w:type="spellStart"/>
      <w:proofErr w:type="gramEnd"/>
      <w:r w:rsidRPr="0025280B">
        <w:t>ий</w:t>
      </w:r>
      <w:proofErr w:type="spellEnd"/>
      <w:r w:rsidRPr="0025280B">
        <w:t xml:space="preserve">) о праве Кредитора </w:t>
      </w:r>
      <w:r w:rsidR="00D306EE" w:rsidRPr="0025280B">
        <w:t xml:space="preserve">на списание средств без распоряжения плательщика </w:t>
      </w:r>
      <w:r w:rsidRPr="0025280B">
        <w:t>в погашение просроченной задолженности со счета(</w:t>
      </w:r>
      <w:proofErr w:type="spellStart"/>
      <w:r w:rsidRPr="0025280B">
        <w:t>ов</w:t>
      </w:r>
      <w:proofErr w:type="spellEnd"/>
      <w:r w:rsidRPr="0025280B">
        <w:t xml:space="preserve">) Заемщика, указанных в Приложении </w:t>
      </w:r>
      <w:r w:rsidR="0012673B" w:rsidRPr="0025280B">
        <w:t xml:space="preserve">№ </w:t>
      </w:r>
      <w:r w:rsidR="00010472">
        <w:t>1.</w:t>
      </w:r>
    </w:p>
    <w:p w:rsidR="00890AFE" w:rsidRPr="0025280B" w:rsidRDefault="00890AFE" w:rsidP="00BA6424">
      <w:pPr>
        <w:pStyle w:val="31"/>
        <w:spacing w:before="0" w:line="240" w:lineRule="auto"/>
      </w:pPr>
      <w:r w:rsidRPr="0025280B">
        <w:t>3.3.</w:t>
      </w:r>
      <w:r w:rsidR="00010472">
        <w:t>2</w:t>
      </w:r>
      <w:r w:rsidRPr="0025280B">
        <w:t xml:space="preserve">. После перечисления платы за </w:t>
      </w:r>
      <w:r w:rsidR="00CF01B9" w:rsidRPr="0025280B">
        <w:t>резервирование</w:t>
      </w:r>
      <w:r w:rsidRPr="0025280B">
        <w:t>.</w:t>
      </w:r>
    </w:p>
    <w:p w:rsidR="00890AFE" w:rsidRPr="0025280B" w:rsidRDefault="00890AFE" w:rsidP="0012673B">
      <w:pPr>
        <w:pStyle w:val="BodyText22"/>
        <w:ind w:firstLine="709"/>
      </w:pPr>
      <w:r w:rsidRPr="0025280B">
        <w:t>3.</w:t>
      </w:r>
      <w:r w:rsidR="00010472">
        <w:t>4</w:t>
      </w:r>
      <w:r w:rsidRPr="0025280B">
        <w:t xml:space="preserve">. Выдача кредита отражается на отдельных ссудных счетах, открываемых Кредитором по Договору, в зависимости от срока </w:t>
      </w:r>
      <w:proofErr w:type="gramStart"/>
      <w:r w:rsidRPr="0025280B">
        <w:t>с даты выдачи</w:t>
      </w:r>
      <w:proofErr w:type="gramEnd"/>
      <w:r w:rsidRPr="0025280B">
        <w:t xml:space="preserve"> (не включая эту дату) по дату полного погашения кредита, указанную в п. </w:t>
      </w:r>
      <w:r w:rsidR="008540B0" w:rsidRPr="0025280B">
        <w:t>6</w:t>
      </w:r>
      <w:r w:rsidRPr="0025280B">
        <w:t>.1 Договора (включительно).</w:t>
      </w:r>
    </w:p>
    <w:p w:rsidR="00890AFE" w:rsidRPr="0025280B" w:rsidRDefault="00890AFE" w:rsidP="0012673B">
      <w:pPr>
        <w:pStyle w:val="1"/>
        <w:spacing w:before="240" w:after="240"/>
        <w:jc w:val="center"/>
        <w:rPr>
          <w:rFonts w:ascii="Times New Roman" w:hAnsi="Times New Roman" w:cs="Times New Roman"/>
          <w:b/>
          <w:bCs/>
          <w:sz w:val="24"/>
          <w:szCs w:val="24"/>
        </w:rPr>
      </w:pPr>
      <w:r w:rsidRPr="0025280B">
        <w:rPr>
          <w:rFonts w:ascii="Times New Roman" w:hAnsi="Times New Roman" w:cs="Times New Roman"/>
          <w:b/>
          <w:bCs/>
          <w:sz w:val="24"/>
          <w:szCs w:val="24"/>
        </w:rPr>
        <w:lastRenderedPageBreak/>
        <w:t>Статья 4. Проценты и комиссионные платежи</w:t>
      </w:r>
    </w:p>
    <w:p w:rsidR="00890AFE" w:rsidRPr="0025280B" w:rsidRDefault="00890AFE" w:rsidP="0012673B">
      <w:pPr>
        <w:ind w:firstLine="709"/>
        <w:jc w:val="both"/>
        <w:rPr>
          <w:color w:val="auto"/>
        </w:rPr>
      </w:pPr>
      <w:r w:rsidRPr="0025280B">
        <w:rPr>
          <w:color w:val="auto"/>
        </w:rPr>
        <w:t>4.1. Заемщик уплачивает Кредитору проценты за пользование кредитом в валюте кредита на следующих условиях:</w:t>
      </w:r>
    </w:p>
    <w:p w:rsidR="00890AFE" w:rsidRPr="0025280B" w:rsidRDefault="00890AFE" w:rsidP="00BA66CB">
      <w:pPr>
        <w:numPr>
          <w:ilvl w:val="0"/>
          <w:numId w:val="19"/>
        </w:numPr>
        <w:tabs>
          <w:tab w:val="clear" w:pos="1069"/>
          <w:tab w:val="num" w:pos="240"/>
        </w:tabs>
        <w:ind w:left="0" w:firstLine="0"/>
        <w:jc w:val="both"/>
        <w:rPr>
          <w:color w:val="auto"/>
        </w:rPr>
      </w:pPr>
      <w:r w:rsidRPr="0025280B">
        <w:rPr>
          <w:color w:val="auto"/>
        </w:rPr>
        <w:t xml:space="preserve">за период </w:t>
      </w:r>
      <w:proofErr w:type="gramStart"/>
      <w:r w:rsidRPr="0025280B">
        <w:rPr>
          <w:color w:val="auto"/>
        </w:rPr>
        <w:t>с даты выдачи</w:t>
      </w:r>
      <w:proofErr w:type="gramEnd"/>
      <w:r w:rsidRPr="0025280B">
        <w:rPr>
          <w:color w:val="auto"/>
        </w:rPr>
        <w:t xml:space="preserve"> кредита (не включая эту дату) по «</w:t>
      </w:r>
      <w:r w:rsidR="00010472">
        <w:rPr>
          <w:color w:val="auto"/>
        </w:rPr>
        <w:t>20</w:t>
      </w:r>
      <w:r w:rsidRPr="0025280B">
        <w:rPr>
          <w:color w:val="auto"/>
        </w:rPr>
        <w:t xml:space="preserve">» </w:t>
      </w:r>
      <w:r w:rsidR="00010472">
        <w:rPr>
          <w:color w:val="auto"/>
        </w:rPr>
        <w:t xml:space="preserve">июля 2017 </w:t>
      </w:r>
      <w:r w:rsidRPr="0025280B">
        <w:rPr>
          <w:color w:val="auto"/>
        </w:rPr>
        <w:t xml:space="preserve">г. (включительно) – по ставке </w:t>
      </w:r>
      <w:r w:rsidR="00010472">
        <w:rPr>
          <w:color w:val="auto"/>
        </w:rPr>
        <w:t>11 (Одиннадцать)</w:t>
      </w:r>
      <w:r w:rsidRPr="0025280B">
        <w:rPr>
          <w:color w:val="auto"/>
        </w:rPr>
        <w:t xml:space="preserve"> процентов годовых;</w:t>
      </w:r>
    </w:p>
    <w:p w:rsidR="00890AFE" w:rsidRPr="0025280B" w:rsidRDefault="00890AFE" w:rsidP="00BA6424">
      <w:pPr>
        <w:numPr>
          <w:ilvl w:val="0"/>
          <w:numId w:val="19"/>
        </w:numPr>
        <w:tabs>
          <w:tab w:val="clear" w:pos="1069"/>
          <w:tab w:val="num" w:pos="240"/>
        </w:tabs>
        <w:spacing w:after="120"/>
        <w:ind w:left="0" w:firstLine="0"/>
        <w:jc w:val="both"/>
      </w:pPr>
      <w:r w:rsidRPr="0025280B">
        <w:rPr>
          <w:color w:val="auto"/>
        </w:rPr>
        <w:t>за период с «</w:t>
      </w:r>
      <w:r w:rsidR="00010472">
        <w:rPr>
          <w:color w:val="auto"/>
        </w:rPr>
        <w:t>21</w:t>
      </w:r>
      <w:r w:rsidRPr="0025280B">
        <w:rPr>
          <w:color w:val="auto"/>
        </w:rPr>
        <w:t xml:space="preserve">» </w:t>
      </w:r>
      <w:r w:rsidR="00010472">
        <w:rPr>
          <w:color w:val="auto"/>
        </w:rPr>
        <w:t xml:space="preserve">июля 2017 </w:t>
      </w:r>
      <w:r w:rsidRPr="0025280B">
        <w:rPr>
          <w:color w:val="auto"/>
        </w:rPr>
        <w:t>г. (включительно) по дату полного погашения кредита, указанную в п.</w:t>
      </w:r>
      <w:r w:rsidR="0012673B" w:rsidRPr="0025280B">
        <w:rPr>
          <w:color w:val="auto"/>
        </w:rPr>
        <w:t xml:space="preserve"> </w:t>
      </w:r>
      <w:r w:rsidR="008540B0" w:rsidRPr="0025280B">
        <w:rPr>
          <w:color w:val="auto"/>
        </w:rPr>
        <w:t>6</w:t>
      </w:r>
      <w:r w:rsidRPr="0025280B">
        <w:rPr>
          <w:color w:val="auto"/>
        </w:rPr>
        <w:t>.1 Договора, – по переменной процентной ставке, определяемой в зависимости от</w:t>
      </w:r>
      <w:r w:rsidR="00010472">
        <w:rPr>
          <w:color w:val="auto"/>
        </w:rPr>
        <w:t xml:space="preserve"> </w:t>
      </w:r>
      <w:r w:rsidRPr="00010472">
        <w:rPr>
          <w:color w:val="auto"/>
        </w:rPr>
        <w:t>размера выручки по контрактам (договорам) внутреннего, внешнего рынк</w:t>
      </w:r>
      <w:proofErr w:type="gramStart"/>
      <w:r w:rsidRPr="00010472">
        <w:rPr>
          <w:color w:val="auto"/>
        </w:rPr>
        <w:t>а(</w:t>
      </w:r>
      <w:proofErr w:type="spellStart"/>
      <w:proofErr w:type="gramEnd"/>
      <w:r w:rsidRPr="00010472">
        <w:rPr>
          <w:color w:val="auto"/>
        </w:rPr>
        <w:t>ов</w:t>
      </w:r>
      <w:proofErr w:type="spellEnd"/>
      <w:r w:rsidRPr="00010472">
        <w:rPr>
          <w:color w:val="auto"/>
        </w:rPr>
        <w:t>)</w:t>
      </w:r>
      <w:r w:rsidR="00010472" w:rsidRPr="00010472">
        <w:rPr>
          <w:color w:val="auto"/>
        </w:rPr>
        <w:t>, поступившей на счет(а)</w:t>
      </w:r>
      <w:r w:rsidRPr="00010472">
        <w:rPr>
          <w:color w:val="auto"/>
        </w:rPr>
        <w:t>, указанный(е) в Приложении </w:t>
      </w:r>
      <w:r w:rsidR="0012673B" w:rsidRPr="00010472">
        <w:rPr>
          <w:color w:val="auto"/>
        </w:rPr>
        <w:t xml:space="preserve">№ </w:t>
      </w:r>
      <w:r w:rsidR="00010472" w:rsidRPr="00010472">
        <w:rPr>
          <w:color w:val="auto"/>
        </w:rPr>
        <w:t>1</w:t>
      </w:r>
      <w:r w:rsidRPr="00010472">
        <w:rPr>
          <w:color w:val="auto"/>
        </w:rPr>
        <w:t>, открытый(е) Заемщиком у Кредитора, за Расчетный период,</w:t>
      </w:r>
      <w:r w:rsidR="00010472">
        <w:rPr>
          <w:color w:val="auto"/>
        </w:rPr>
        <w:t xml:space="preserve"> </w:t>
      </w:r>
      <w:r w:rsidRPr="00010472">
        <w:rPr>
          <w:color w:val="auto"/>
        </w:rPr>
        <w:t>в соответствии со следующей таблицей</w:t>
      </w:r>
      <w:r w:rsidRPr="0025280B">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2410"/>
        <w:gridCol w:w="2447"/>
      </w:tblGrid>
      <w:tr w:rsidR="00BA6424" w:rsidRPr="0025280B" w:rsidTr="00F3139A">
        <w:trPr>
          <w:trHeight w:val="541"/>
        </w:trPr>
        <w:tc>
          <w:tcPr>
            <w:tcW w:w="5103" w:type="dxa"/>
          </w:tcPr>
          <w:p w:rsidR="00890AFE" w:rsidRPr="0025280B" w:rsidRDefault="00890AFE" w:rsidP="00010472">
            <w:pPr>
              <w:pStyle w:val="BodyText22"/>
              <w:rPr>
                <w:b/>
                <w:bCs/>
              </w:rPr>
            </w:pPr>
            <w:r w:rsidRPr="0025280B">
              <w:rPr>
                <w:b/>
                <w:bCs/>
              </w:rPr>
              <w:t>Критерии для установления переменной процентной ставки:</w:t>
            </w:r>
          </w:p>
        </w:tc>
        <w:tc>
          <w:tcPr>
            <w:tcW w:w="4857" w:type="dxa"/>
            <w:gridSpan w:val="2"/>
          </w:tcPr>
          <w:p w:rsidR="00890AFE" w:rsidRPr="0025280B" w:rsidRDefault="00890AFE" w:rsidP="00F3139A">
            <w:pPr>
              <w:pStyle w:val="3"/>
              <w:jc w:val="left"/>
              <w:rPr>
                <w:sz w:val="24"/>
                <w:szCs w:val="24"/>
                <w:u w:val="none"/>
              </w:rPr>
            </w:pPr>
            <w:r w:rsidRPr="0025280B">
              <w:rPr>
                <w:sz w:val="24"/>
                <w:szCs w:val="24"/>
                <w:u w:val="none"/>
              </w:rPr>
              <w:t xml:space="preserve">На период с </w:t>
            </w:r>
            <w:r w:rsidR="00010472">
              <w:rPr>
                <w:sz w:val="24"/>
                <w:szCs w:val="24"/>
                <w:u w:val="none"/>
              </w:rPr>
              <w:t>«21» июля 2017г.</w:t>
            </w:r>
            <w:r w:rsidRPr="0025280B">
              <w:rPr>
                <w:sz w:val="24"/>
                <w:szCs w:val="24"/>
                <w:u w:val="none"/>
              </w:rPr>
              <w:t xml:space="preserve"> по </w:t>
            </w:r>
            <w:r w:rsidR="00010472">
              <w:rPr>
                <w:sz w:val="24"/>
                <w:szCs w:val="24"/>
                <w:u w:val="none"/>
              </w:rPr>
              <w:t>«31» декабря 2017г.</w:t>
            </w:r>
          </w:p>
        </w:tc>
      </w:tr>
      <w:tr w:rsidR="00BA6424" w:rsidRPr="0025280B" w:rsidTr="00F3139A">
        <w:trPr>
          <w:trHeight w:val="503"/>
        </w:trPr>
        <w:tc>
          <w:tcPr>
            <w:tcW w:w="5103" w:type="dxa"/>
          </w:tcPr>
          <w:p w:rsidR="00F92473" w:rsidRPr="0025280B" w:rsidRDefault="00F92473" w:rsidP="00010472">
            <w:pPr>
              <w:jc w:val="both"/>
              <w:rPr>
                <w:color w:val="auto"/>
              </w:rPr>
            </w:pPr>
            <w:r w:rsidRPr="0025280B">
              <w:rPr>
                <w:color w:val="auto"/>
              </w:rPr>
              <w:t>Размер выручки</w:t>
            </w:r>
            <w:r w:rsidR="00F05247" w:rsidRPr="0025280B">
              <w:rPr>
                <w:color w:val="auto"/>
              </w:rPr>
              <w:t xml:space="preserve"> </w:t>
            </w:r>
            <w:r w:rsidRPr="0025280B">
              <w:rPr>
                <w:color w:val="auto"/>
              </w:rPr>
              <w:t>(</w:t>
            </w:r>
            <w:r w:rsidR="00010472">
              <w:rPr>
                <w:color w:val="auto"/>
              </w:rPr>
              <w:t>рублей</w:t>
            </w:r>
            <w:r w:rsidRPr="0025280B">
              <w:rPr>
                <w:color w:val="auto"/>
              </w:rPr>
              <w:t>)</w:t>
            </w:r>
          </w:p>
        </w:tc>
        <w:tc>
          <w:tcPr>
            <w:tcW w:w="2410" w:type="dxa"/>
          </w:tcPr>
          <w:p w:rsidR="00F92473" w:rsidRPr="0025280B" w:rsidRDefault="00F92473" w:rsidP="00F3139A">
            <w:pPr>
              <w:rPr>
                <w:color w:val="auto"/>
              </w:rPr>
            </w:pPr>
            <w:r w:rsidRPr="0025280B">
              <w:rPr>
                <w:color w:val="auto"/>
              </w:rPr>
              <w:t xml:space="preserve">до </w:t>
            </w:r>
            <w:r w:rsidR="00F3139A">
              <w:rPr>
                <w:color w:val="auto"/>
              </w:rPr>
              <w:t xml:space="preserve">35 000 000 </w:t>
            </w:r>
            <w:r w:rsidRPr="0025280B">
              <w:rPr>
                <w:color w:val="auto"/>
              </w:rPr>
              <w:t>(</w:t>
            </w:r>
            <w:proofErr w:type="spellStart"/>
            <w:r w:rsidRPr="0025280B">
              <w:rPr>
                <w:color w:val="auto"/>
              </w:rPr>
              <w:t>невключительно</w:t>
            </w:r>
            <w:proofErr w:type="spellEnd"/>
            <w:r w:rsidRPr="0025280B">
              <w:rPr>
                <w:color w:val="auto"/>
              </w:rPr>
              <w:t>)</w:t>
            </w:r>
          </w:p>
        </w:tc>
        <w:tc>
          <w:tcPr>
            <w:tcW w:w="2447" w:type="dxa"/>
          </w:tcPr>
          <w:p w:rsidR="00F92473" w:rsidRPr="0025280B" w:rsidRDefault="00F92473" w:rsidP="00F3139A">
            <w:pPr>
              <w:rPr>
                <w:color w:val="auto"/>
              </w:rPr>
            </w:pPr>
            <w:r w:rsidRPr="0025280B">
              <w:rPr>
                <w:color w:val="auto"/>
              </w:rPr>
              <w:t xml:space="preserve">свыше </w:t>
            </w:r>
            <w:r w:rsidR="00F3139A">
              <w:rPr>
                <w:color w:val="auto"/>
              </w:rPr>
              <w:t xml:space="preserve">35 000 000 </w:t>
            </w:r>
            <w:r w:rsidRPr="0025280B">
              <w:rPr>
                <w:color w:val="auto"/>
              </w:rPr>
              <w:t>(включительно)</w:t>
            </w:r>
          </w:p>
        </w:tc>
      </w:tr>
      <w:tr w:rsidR="00F92473" w:rsidRPr="0025280B" w:rsidTr="00F3139A">
        <w:tc>
          <w:tcPr>
            <w:tcW w:w="5103" w:type="dxa"/>
          </w:tcPr>
          <w:p w:rsidR="00F92473" w:rsidRPr="0025280B" w:rsidRDefault="00F92473" w:rsidP="0012673B">
            <w:pPr>
              <w:jc w:val="both"/>
              <w:rPr>
                <w:color w:val="auto"/>
              </w:rPr>
            </w:pPr>
            <w:r w:rsidRPr="0025280B">
              <w:rPr>
                <w:color w:val="auto"/>
              </w:rPr>
              <w:t>Процентная ставка</w:t>
            </w:r>
            <w:r w:rsidR="004079F7" w:rsidRPr="0025280B">
              <w:rPr>
                <w:color w:val="auto"/>
              </w:rPr>
              <w:t xml:space="preserve">, % </w:t>
            </w:r>
            <w:proofErr w:type="gramStart"/>
            <w:r w:rsidR="004079F7" w:rsidRPr="0025280B">
              <w:rPr>
                <w:color w:val="auto"/>
              </w:rPr>
              <w:t>годовых</w:t>
            </w:r>
            <w:proofErr w:type="gramEnd"/>
          </w:p>
        </w:tc>
        <w:tc>
          <w:tcPr>
            <w:tcW w:w="2410" w:type="dxa"/>
          </w:tcPr>
          <w:p w:rsidR="00F92473" w:rsidRPr="0025280B" w:rsidRDefault="00F3139A" w:rsidP="0012673B">
            <w:pPr>
              <w:jc w:val="center"/>
              <w:rPr>
                <w:color w:val="auto"/>
              </w:rPr>
            </w:pPr>
            <w:r>
              <w:rPr>
                <w:color w:val="auto"/>
              </w:rPr>
              <w:t>12</w:t>
            </w:r>
          </w:p>
        </w:tc>
        <w:tc>
          <w:tcPr>
            <w:tcW w:w="2447" w:type="dxa"/>
          </w:tcPr>
          <w:p w:rsidR="00F92473" w:rsidRPr="0025280B" w:rsidRDefault="00F3139A" w:rsidP="0012673B">
            <w:pPr>
              <w:jc w:val="center"/>
              <w:rPr>
                <w:color w:val="auto"/>
              </w:rPr>
            </w:pPr>
            <w:r>
              <w:rPr>
                <w:color w:val="auto"/>
              </w:rPr>
              <w:t>11</w:t>
            </w:r>
          </w:p>
        </w:tc>
      </w:tr>
    </w:tbl>
    <w:p w:rsidR="00890AFE" w:rsidRPr="0025280B" w:rsidRDefault="00890AFE" w:rsidP="0012673B">
      <w:pPr>
        <w:ind w:firstLine="709"/>
        <w:jc w:val="both"/>
        <w:rPr>
          <w:i/>
          <w:iCs/>
          <w:color w:val="auto"/>
        </w:rPr>
      </w:pPr>
      <w:r w:rsidRPr="0025280B">
        <w:rPr>
          <w:color w:val="auto"/>
        </w:rPr>
        <w:t>За Расчетный период при определении значени</w:t>
      </w:r>
      <w:proofErr w:type="gramStart"/>
      <w:r w:rsidRPr="0025280B">
        <w:rPr>
          <w:color w:val="auto"/>
        </w:rPr>
        <w:t>я(</w:t>
      </w:r>
      <w:proofErr w:type="spellStart"/>
      <w:proofErr w:type="gramEnd"/>
      <w:r w:rsidRPr="0025280B">
        <w:rPr>
          <w:color w:val="auto"/>
        </w:rPr>
        <w:t>ий</w:t>
      </w:r>
      <w:proofErr w:type="spellEnd"/>
      <w:r w:rsidRPr="0025280B">
        <w:rPr>
          <w:color w:val="auto"/>
        </w:rPr>
        <w:t xml:space="preserve">) критерия(ев) для установления переменной процентной ставки принимается </w:t>
      </w:r>
      <w:r w:rsidR="00E84087" w:rsidRPr="0025280B">
        <w:rPr>
          <w:color w:val="auto"/>
        </w:rPr>
        <w:t xml:space="preserve">истекший календарный </w:t>
      </w:r>
      <w:r w:rsidRPr="0025280B">
        <w:rPr>
          <w:color w:val="auto"/>
        </w:rPr>
        <w:t>квартал.</w:t>
      </w:r>
    </w:p>
    <w:p w:rsidR="00D56BF6" w:rsidRPr="0025280B" w:rsidRDefault="00D56BF6" w:rsidP="0012673B">
      <w:pPr>
        <w:ind w:firstLine="709"/>
        <w:jc w:val="both"/>
        <w:rPr>
          <w:color w:val="auto"/>
        </w:rPr>
      </w:pPr>
      <w:r w:rsidRPr="00F3139A">
        <w:rPr>
          <w:color w:val="auto"/>
        </w:rPr>
        <w:t>Выручка по счетам у Кредитора в валюте, отличной от валюты, в которой зафиксирован размер выручки для определения процентной ставки по Договору, пересчитывается в валюту, в которой зафиксирован размер выручки для определения процентной ставки по Договору по курсу Банка России на дату зачисления средств на счет.</w:t>
      </w:r>
    </w:p>
    <w:p w:rsidR="00890AFE" w:rsidRPr="0025280B" w:rsidRDefault="00890AFE" w:rsidP="00A93061">
      <w:pPr>
        <w:pStyle w:val="31"/>
        <w:spacing w:before="0" w:after="120" w:line="240" w:lineRule="auto"/>
      </w:pPr>
      <w:r w:rsidRPr="0025280B">
        <w:t>Процентная ставка устанавливается ежеквартально на соответствующий Процентный период без заключения дополнительного соглашения путем письменного уведомления Кредитором Заемщика о процентной ставке, установленной на Процентный период, в соответствии с Таблицей соответствия Расчетного и Процентного периодов: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857"/>
      </w:tblGrid>
      <w:tr w:rsidR="00890AFE" w:rsidRPr="0025280B" w:rsidTr="00F3139A">
        <w:tc>
          <w:tcPr>
            <w:tcW w:w="5103" w:type="dxa"/>
          </w:tcPr>
          <w:p w:rsidR="00890AFE" w:rsidRPr="00F3139A" w:rsidRDefault="00890AFE" w:rsidP="00F3139A">
            <w:pPr>
              <w:pStyle w:val="31"/>
              <w:spacing w:before="0" w:line="240" w:lineRule="auto"/>
              <w:ind w:firstLine="0"/>
              <w:jc w:val="center"/>
              <w:rPr>
                <w:b/>
                <w:bCs/>
              </w:rPr>
            </w:pPr>
            <w:r w:rsidRPr="0025280B">
              <w:rPr>
                <w:b/>
                <w:bCs/>
              </w:rPr>
              <w:t>Расчетный период</w:t>
            </w:r>
          </w:p>
        </w:tc>
        <w:tc>
          <w:tcPr>
            <w:tcW w:w="4857" w:type="dxa"/>
          </w:tcPr>
          <w:p w:rsidR="00890AFE" w:rsidRPr="0025280B" w:rsidRDefault="00890AFE" w:rsidP="00F3139A">
            <w:pPr>
              <w:pStyle w:val="31"/>
              <w:spacing w:before="0" w:line="240" w:lineRule="auto"/>
              <w:ind w:firstLine="0"/>
              <w:jc w:val="center"/>
              <w:rPr>
                <w:b/>
                <w:bCs/>
              </w:rPr>
            </w:pPr>
            <w:r w:rsidRPr="0025280B">
              <w:rPr>
                <w:b/>
                <w:bCs/>
              </w:rPr>
              <w:t>Процентный период</w:t>
            </w:r>
          </w:p>
        </w:tc>
      </w:tr>
      <w:tr w:rsidR="00F3139A" w:rsidRPr="00F3139A" w:rsidTr="00F3139A">
        <w:trPr>
          <w:trHeight w:val="282"/>
        </w:trPr>
        <w:tc>
          <w:tcPr>
            <w:tcW w:w="5103" w:type="dxa"/>
          </w:tcPr>
          <w:p w:rsidR="00F3139A" w:rsidRPr="00F3139A" w:rsidRDefault="00F3139A" w:rsidP="00742819">
            <w:pPr>
              <w:keepNext/>
              <w:keepLines/>
              <w:tabs>
                <w:tab w:val="num" w:pos="145"/>
              </w:tabs>
              <w:jc w:val="both"/>
              <w:rPr>
                <w:color w:val="auto"/>
              </w:rPr>
            </w:pPr>
            <w:r w:rsidRPr="00F3139A">
              <w:rPr>
                <w:color w:val="auto"/>
              </w:rPr>
              <w:t>с  «01» апреля 2017г. по «30» июня 2017г.</w:t>
            </w:r>
          </w:p>
        </w:tc>
        <w:tc>
          <w:tcPr>
            <w:tcW w:w="4857" w:type="dxa"/>
          </w:tcPr>
          <w:p w:rsidR="00F3139A" w:rsidRPr="00F3139A" w:rsidRDefault="00F3139A" w:rsidP="00742819">
            <w:pPr>
              <w:keepNext/>
              <w:keepLines/>
              <w:tabs>
                <w:tab w:val="num" w:pos="145"/>
              </w:tabs>
              <w:jc w:val="both"/>
              <w:rPr>
                <w:color w:val="auto"/>
              </w:rPr>
            </w:pPr>
            <w:r w:rsidRPr="00F3139A">
              <w:rPr>
                <w:color w:val="auto"/>
              </w:rPr>
              <w:t xml:space="preserve">с «21» июля 2017г. по «20» октября 2017г. </w:t>
            </w:r>
          </w:p>
        </w:tc>
      </w:tr>
      <w:tr w:rsidR="00F3139A" w:rsidRPr="00F3139A" w:rsidTr="00F3139A">
        <w:trPr>
          <w:trHeight w:val="282"/>
        </w:trPr>
        <w:tc>
          <w:tcPr>
            <w:tcW w:w="5103" w:type="dxa"/>
          </w:tcPr>
          <w:p w:rsidR="00F3139A" w:rsidRPr="00F3139A" w:rsidRDefault="00F3139A" w:rsidP="00742819">
            <w:pPr>
              <w:keepNext/>
              <w:keepLines/>
              <w:tabs>
                <w:tab w:val="num" w:pos="145"/>
              </w:tabs>
              <w:jc w:val="both"/>
              <w:rPr>
                <w:color w:val="auto"/>
              </w:rPr>
            </w:pPr>
            <w:r w:rsidRPr="00F3139A">
              <w:rPr>
                <w:color w:val="auto"/>
              </w:rPr>
              <w:t>с  «01» июля 2017г. по «30» сентября 2017г.</w:t>
            </w:r>
          </w:p>
        </w:tc>
        <w:tc>
          <w:tcPr>
            <w:tcW w:w="4857" w:type="dxa"/>
          </w:tcPr>
          <w:p w:rsidR="00F3139A" w:rsidRPr="00F3139A" w:rsidRDefault="00F3139A" w:rsidP="00742819">
            <w:pPr>
              <w:keepNext/>
              <w:keepLines/>
              <w:tabs>
                <w:tab w:val="num" w:pos="145"/>
              </w:tabs>
              <w:jc w:val="both"/>
              <w:rPr>
                <w:color w:val="auto"/>
              </w:rPr>
            </w:pPr>
            <w:r w:rsidRPr="00F3139A">
              <w:rPr>
                <w:color w:val="auto"/>
              </w:rPr>
              <w:t>с «21» октября</w:t>
            </w:r>
            <w:r>
              <w:rPr>
                <w:color w:val="auto"/>
              </w:rPr>
              <w:t xml:space="preserve"> 2017г.</w:t>
            </w:r>
            <w:r w:rsidRPr="00F3139A">
              <w:rPr>
                <w:color w:val="auto"/>
              </w:rPr>
              <w:t xml:space="preserve"> по «31» декабря 2017г.</w:t>
            </w:r>
          </w:p>
        </w:tc>
      </w:tr>
    </w:tbl>
    <w:p w:rsidR="00890AFE" w:rsidRPr="0025280B" w:rsidRDefault="00890AFE" w:rsidP="00BA6424">
      <w:pPr>
        <w:spacing w:before="120"/>
        <w:ind w:firstLine="709"/>
        <w:jc w:val="both"/>
        <w:rPr>
          <w:color w:val="auto"/>
        </w:rPr>
      </w:pPr>
      <w:r w:rsidRPr="0025280B">
        <w:rPr>
          <w:color w:val="auto"/>
        </w:rPr>
        <w:t>Значения критери</w:t>
      </w:r>
      <w:proofErr w:type="gramStart"/>
      <w:r w:rsidRPr="0025280B">
        <w:rPr>
          <w:color w:val="auto"/>
        </w:rPr>
        <w:t>я(</w:t>
      </w:r>
      <w:proofErr w:type="gramEnd"/>
      <w:r w:rsidRPr="0025280B">
        <w:rPr>
          <w:color w:val="auto"/>
        </w:rPr>
        <w:t>ев) для установления переменной процентной ставки по любому новому счету, открытому у Кредитора, учитываются Кредитором для определения процентной ставки по Договору, начиная с Расчетного периода, в котором заключено дополнительное соглашение к Договору о внесении нового счета в Приложение </w:t>
      </w:r>
      <w:r w:rsidR="0012673B" w:rsidRPr="0025280B">
        <w:rPr>
          <w:color w:val="auto"/>
        </w:rPr>
        <w:t xml:space="preserve">№ </w:t>
      </w:r>
      <w:r w:rsidR="00F3139A">
        <w:rPr>
          <w:color w:val="auto"/>
        </w:rPr>
        <w:t>1</w:t>
      </w:r>
      <w:r w:rsidRPr="0025280B">
        <w:rPr>
          <w:color w:val="auto"/>
        </w:rPr>
        <w:t>.</w:t>
      </w:r>
    </w:p>
    <w:p w:rsidR="00890AFE" w:rsidRDefault="00890AFE" w:rsidP="00BA6424">
      <w:pPr>
        <w:pStyle w:val="21"/>
        <w:spacing w:line="240" w:lineRule="auto"/>
        <w:rPr>
          <w:sz w:val="24"/>
          <w:szCs w:val="24"/>
        </w:rPr>
      </w:pPr>
      <w:r w:rsidRPr="0025280B">
        <w:rPr>
          <w:sz w:val="24"/>
          <w:szCs w:val="24"/>
        </w:rPr>
        <w:t>Уведомление о размере установленной процентной ставки с указанием соответствующих значений критериев направляется Кредитором в адрес Заемщика не позднее первого рабочего дня очередного Процентного периода. В случае, если Заемщик не получил указанного уведомления, процентная ставка самостоятельно рассчитывается Заемщиком в соответствии с настоящим пунктом Договора.</w:t>
      </w:r>
    </w:p>
    <w:p w:rsidR="00F3139A" w:rsidRPr="00564643" w:rsidRDefault="00F3139A" w:rsidP="00F3139A">
      <w:pPr>
        <w:ind w:firstLine="708"/>
        <w:jc w:val="both"/>
        <w:rPr>
          <w:color w:val="auto"/>
        </w:rPr>
      </w:pPr>
      <w:r w:rsidRPr="00564643">
        <w:rPr>
          <w:color w:val="auto"/>
        </w:rPr>
        <w:t xml:space="preserve">В каждом из случаев (при наступлении обстоятельств и/или при неисполнении каждого из обязательств), указанных в </w:t>
      </w:r>
      <w:proofErr w:type="spellStart"/>
      <w:r w:rsidRPr="00564643">
        <w:rPr>
          <w:color w:val="auto"/>
        </w:rPr>
        <w:t>п.п</w:t>
      </w:r>
      <w:proofErr w:type="spellEnd"/>
      <w:r w:rsidRPr="00564643">
        <w:rPr>
          <w:color w:val="auto"/>
        </w:rPr>
        <w:t xml:space="preserve">. Договора: </w:t>
      </w:r>
      <w:r w:rsidRPr="00F3139A">
        <w:rPr>
          <w:color w:val="auto"/>
        </w:rPr>
        <w:t>8.2.5</w:t>
      </w:r>
      <w:r w:rsidRPr="00564643">
        <w:rPr>
          <w:color w:val="auto"/>
        </w:rPr>
        <w:t xml:space="preserve"> (далее по тексту именуемые «Основания»), Кредитор вправе увеличить процентную ставку по кредиту на Дополнительную часть процентной ставки в размере 1 (Одного) процента годовых по каждому Основанию. При этом общий размер Дополнительной части процентной ставки при наступлении нескольких Оснований, не может превышать 2 (Двух) процентов годовых. </w:t>
      </w:r>
    </w:p>
    <w:p w:rsidR="00F3139A" w:rsidRPr="00564643" w:rsidRDefault="00F3139A" w:rsidP="00F3139A">
      <w:pPr>
        <w:ind w:firstLine="708"/>
        <w:jc w:val="both"/>
        <w:rPr>
          <w:color w:val="auto"/>
        </w:rPr>
      </w:pPr>
      <w:r w:rsidRPr="00564643">
        <w:rPr>
          <w:color w:val="auto"/>
        </w:rPr>
        <w:t>Дополнительная часть процентной ставки устанавливается в соответствующем размере начиная с 10 (Десятого) рабочего дня, следующего за датой получения Заемщиком уведомления Кредитора о наступлении Основани</w:t>
      </w:r>
      <w:proofErr w:type="gramStart"/>
      <w:r w:rsidRPr="00564643">
        <w:rPr>
          <w:color w:val="auto"/>
        </w:rPr>
        <w:t>я(</w:t>
      </w:r>
      <w:proofErr w:type="gramEnd"/>
      <w:r w:rsidRPr="00564643">
        <w:rPr>
          <w:color w:val="auto"/>
        </w:rPr>
        <w:t>й).</w:t>
      </w:r>
    </w:p>
    <w:p w:rsidR="00F3139A" w:rsidRPr="00564643" w:rsidRDefault="00F3139A" w:rsidP="00F3139A">
      <w:pPr>
        <w:ind w:firstLine="708"/>
        <w:jc w:val="both"/>
        <w:rPr>
          <w:color w:val="auto"/>
        </w:rPr>
      </w:pPr>
      <w:r w:rsidRPr="00564643">
        <w:rPr>
          <w:color w:val="auto"/>
        </w:rPr>
        <w:t>Уменьшение размера Дополнительной части процентной ставки либо прекращение ее действия зависят от прекращения действия Основани</w:t>
      </w:r>
      <w:proofErr w:type="gramStart"/>
      <w:r w:rsidRPr="00564643">
        <w:rPr>
          <w:color w:val="auto"/>
        </w:rPr>
        <w:t>я(</w:t>
      </w:r>
      <w:proofErr w:type="gramEnd"/>
      <w:r w:rsidRPr="00564643">
        <w:rPr>
          <w:color w:val="auto"/>
        </w:rPr>
        <w:t xml:space="preserve">й), в связи с которым(и) была установлена Дополнительная часть процентной ставки в соответствующем размере. </w:t>
      </w:r>
      <w:r w:rsidRPr="00564643">
        <w:rPr>
          <w:color w:val="auto"/>
        </w:rPr>
        <w:lastRenderedPageBreak/>
        <w:t>Дополнительная часть процентной ставки в соответствующем размере действует по дату получения Кредитором от Заемщика уведомления о прекращении действия соответствующег</w:t>
      </w:r>
      <w:proofErr w:type="gramStart"/>
      <w:r w:rsidRPr="00564643">
        <w:rPr>
          <w:color w:val="auto"/>
        </w:rPr>
        <w:t>о(</w:t>
      </w:r>
      <w:proofErr w:type="gramEnd"/>
      <w:r w:rsidRPr="00564643">
        <w:rPr>
          <w:color w:val="auto"/>
        </w:rPr>
        <w:t>их) Основания(й) (включительно). К уведомлению Заемщика должны быть приложены документы, подтверждающие прекращение действия соответствующег</w:t>
      </w:r>
      <w:proofErr w:type="gramStart"/>
      <w:r w:rsidRPr="00564643">
        <w:rPr>
          <w:color w:val="auto"/>
        </w:rPr>
        <w:t>о(</w:t>
      </w:r>
      <w:proofErr w:type="gramEnd"/>
      <w:r w:rsidRPr="00564643">
        <w:rPr>
          <w:color w:val="auto"/>
        </w:rPr>
        <w:t>их) Основания(й).</w:t>
      </w:r>
    </w:p>
    <w:p w:rsidR="00F3139A" w:rsidRPr="00564643" w:rsidRDefault="00F3139A" w:rsidP="00F3139A">
      <w:pPr>
        <w:ind w:firstLine="708"/>
        <w:jc w:val="both"/>
        <w:rPr>
          <w:color w:val="auto"/>
        </w:rPr>
      </w:pPr>
      <w:r w:rsidRPr="00564643">
        <w:rPr>
          <w:color w:val="auto"/>
        </w:rPr>
        <w:t xml:space="preserve">Дополнительная часть процентной ставки суммируется с основной частью процентной ставки по кредиту, указанной в настоящем пункте Договора, и </w:t>
      </w:r>
      <w:proofErr w:type="gramStart"/>
      <w:r w:rsidRPr="00564643">
        <w:rPr>
          <w:color w:val="auto"/>
        </w:rPr>
        <w:t>устанавливается</w:t>
      </w:r>
      <w:proofErr w:type="gramEnd"/>
      <w:r w:rsidRPr="00564643">
        <w:rPr>
          <w:color w:val="auto"/>
        </w:rPr>
        <w:t>/прекращает начисляться Кредитором без заключения дополнительного соглашения путем письменного уведомления Кредитором Заемщика.</w:t>
      </w:r>
    </w:p>
    <w:p w:rsidR="00F3139A" w:rsidRPr="00564643" w:rsidRDefault="00F3139A" w:rsidP="00F3139A">
      <w:pPr>
        <w:ind w:firstLine="708"/>
        <w:jc w:val="both"/>
        <w:rPr>
          <w:color w:val="auto"/>
        </w:rPr>
      </w:pPr>
      <w:r w:rsidRPr="00564643">
        <w:rPr>
          <w:color w:val="auto"/>
        </w:rPr>
        <w:t>Уплата Дополнительной части процентной ставки по кредиту производится Заемщиком в даты, указанные в п. 4.2 Договора.</w:t>
      </w:r>
    </w:p>
    <w:p w:rsidR="00F3139A" w:rsidRPr="00564643" w:rsidRDefault="00F3139A" w:rsidP="00F3139A">
      <w:pPr>
        <w:pStyle w:val="21"/>
        <w:spacing w:line="240" w:lineRule="auto"/>
        <w:rPr>
          <w:sz w:val="24"/>
          <w:szCs w:val="24"/>
        </w:rPr>
      </w:pPr>
      <w:r w:rsidRPr="00564643">
        <w:rPr>
          <w:sz w:val="24"/>
          <w:szCs w:val="24"/>
        </w:rPr>
        <w:t xml:space="preserve">Установление Кредитором Дополнительной части процентной ставки не ограничивает Кредитора в правах, указанных в п. </w:t>
      </w:r>
      <w:r w:rsidRPr="00F3139A">
        <w:rPr>
          <w:sz w:val="24"/>
          <w:szCs w:val="24"/>
        </w:rPr>
        <w:t>7.1.</w:t>
      </w:r>
      <w:r>
        <w:rPr>
          <w:sz w:val="24"/>
          <w:szCs w:val="24"/>
        </w:rPr>
        <w:t>8</w:t>
      </w:r>
      <w:r w:rsidRPr="00564643">
        <w:rPr>
          <w:sz w:val="24"/>
          <w:szCs w:val="24"/>
        </w:rPr>
        <w:t xml:space="preserve"> Договора.</w:t>
      </w:r>
    </w:p>
    <w:p w:rsidR="00890AFE" w:rsidRPr="0025280B" w:rsidRDefault="00890AFE" w:rsidP="0012673B">
      <w:pPr>
        <w:ind w:firstLine="709"/>
        <w:jc w:val="both"/>
        <w:rPr>
          <w:color w:val="auto"/>
        </w:rPr>
      </w:pPr>
      <w:r w:rsidRPr="0025280B">
        <w:rPr>
          <w:color w:val="auto"/>
        </w:rPr>
        <w:t>4.2. Проценты начисляются на сумму фактической ссудной задолженности по кредиту начиная с даты, следующей за датой образования задолженности по ссудном</w:t>
      </w:r>
      <w:proofErr w:type="gramStart"/>
      <w:r w:rsidRPr="0025280B">
        <w:rPr>
          <w:color w:val="auto"/>
        </w:rPr>
        <w:t>у(</w:t>
      </w:r>
      <w:proofErr w:type="spellStart"/>
      <w:proofErr w:type="gramEnd"/>
      <w:r w:rsidRPr="0025280B">
        <w:rPr>
          <w:color w:val="auto"/>
        </w:rPr>
        <w:t>ым</w:t>
      </w:r>
      <w:proofErr w:type="spellEnd"/>
      <w:r w:rsidRPr="0025280B">
        <w:rPr>
          <w:color w:val="auto"/>
        </w:rPr>
        <w:t>) счету(</w:t>
      </w:r>
      <w:proofErr w:type="spellStart"/>
      <w:r w:rsidRPr="0025280B">
        <w:rPr>
          <w:color w:val="auto"/>
        </w:rPr>
        <w:t>ам</w:t>
      </w:r>
      <w:proofErr w:type="spellEnd"/>
      <w:r w:rsidRPr="0025280B">
        <w:rPr>
          <w:color w:val="auto"/>
        </w:rPr>
        <w:t>) (включительно), и по дату полного погашения кредита (включительно).</w:t>
      </w:r>
    </w:p>
    <w:p w:rsidR="00890AFE" w:rsidRPr="0025280B" w:rsidRDefault="00890AFE" w:rsidP="00F3139A">
      <w:pPr>
        <w:ind w:firstLine="720"/>
        <w:jc w:val="both"/>
        <w:rPr>
          <w:color w:val="auto"/>
        </w:rPr>
      </w:pPr>
      <w:r w:rsidRPr="0025280B">
        <w:rPr>
          <w:color w:val="auto"/>
        </w:rPr>
        <w:t>Уплата процентов производитс</w:t>
      </w:r>
      <w:r w:rsidR="00F3139A">
        <w:rPr>
          <w:color w:val="auto"/>
        </w:rPr>
        <w:t>я</w:t>
      </w:r>
      <w:r w:rsidR="00F3139A" w:rsidRPr="0025280B">
        <w:rPr>
          <w:color w:val="auto"/>
        </w:rPr>
        <w:t xml:space="preserve"> </w:t>
      </w:r>
      <w:r w:rsidR="00912E7C" w:rsidRPr="00F3139A">
        <w:rPr>
          <w:color w:val="auto"/>
          <w:highlight w:val="yellow"/>
        </w:rPr>
        <w:t>«</w:t>
      </w:r>
      <w:r w:rsidR="00F3139A" w:rsidRPr="00F3139A">
        <w:rPr>
          <w:color w:val="auto"/>
          <w:highlight w:val="yellow"/>
        </w:rPr>
        <w:t>20</w:t>
      </w:r>
      <w:r w:rsidR="00912E7C" w:rsidRPr="00F3139A">
        <w:rPr>
          <w:color w:val="auto"/>
          <w:highlight w:val="yellow"/>
        </w:rPr>
        <w:t>»</w:t>
      </w:r>
      <w:r w:rsidR="00F3139A" w:rsidRPr="00F3139A">
        <w:rPr>
          <w:color w:val="auto"/>
          <w:highlight w:val="yellow"/>
        </w:rPr>
        <w:t xml:space="preserve"> июня</w:t>
      </w:r>
      <w:r w:rsidR="00912E7C" w:rsidRPr="00F3139A">
        <w:rPr>
          <w:color w:val="auto"/>
          <w:highlight w:val="yellow"/>
        </w:rPr>
        <w:t xml:space="preserve"> 20</w:t>
      </w:r>
      <w:r w:rsidR="00F3139A" w:rsidRPr="00F3139A">
        <w:rPr>
          <w:color w:val="auto"/>
          <w:highlight w:val="yellow"/>
        </w:rPr>
        <w:t>17</w:t>
      </w:r>
      <w:r w:rsidR="00912E7C" w:rsidRPr="00F3139A">
        <w:rPr>
          <w:color w:val="auto"/>
          <w:highlight w:val="yellow"/>
        </w:rPr>
        <w:t>г. и далее</w:t>
      </w:r>
      <w:r w:rsidRPr="0025280B">
        <w:rPr>
          <w:color w:val="auto"/>
        </w:rPr>
        <w:t xml:space="preserve"> ежемесячно «</w:t>
      </w:r>
      <w:r w:rsidR="00F3139A">
        <w:rPr>
          <w:color w:val="auto"/>
        </w:rPr>
        <w:t>20</w:t>
      </w:r>
      <w:r w:rsidRPr="0025280B">
        <w:rPr>
          <w:color w:val="auto"/>
        </w:rPr>
        <w:t xml:space="preserve">» числа каждого календарного месяца и в дату полного погашения кредита, указанную в п. </w:t>
      </w:r>
      <w:r w:rsidR="008540B0" w:rsidRPr="0025280B">
        <w:rPr>
          <w:color w:val="auto"/>
        </w:rPr>
        <w:t>6</w:t>
      </w:r>
      <w:r w:rsidRPr="0025280B">
        <w:rPr>
          <w:color w:val="auto"/>
        </w:rPr>
        <w:t>.1 Договора</w:t>
      </w:r>
      <w:r w:rsidR="00955691" w:rsidRPr="0025280B">
        <w:rPr>
          <w:color w:val="auto"/>
        </w:rPr>
        <w:t>,</w:t>
      </w:r>
      <w:r w:rsidR="0042290E" w:rsidRPr="0025280B">
        <w:rPr>
          <w:color w:val="auto"/>
        </w:rPr>
        <w:t xml:space="preserve"> </w:t>
      </w:r>
      <w:r w:rsidRPr="0025280B">
        <w:rPr>
          <w:color w:val="auto"/>
        </w:rPr>
        <w:t xml:space="preserve">в сумме начисленных на </w:t>
      </w:r>
      <w:r w:rsidR="00955691" w:rsidRPr="0025280B">
        <w:rPr>
          <w:color w:val="auto"/>
        </w:rPr>
        <w:t>указанну</w:t>
      </w:r>
      <w:proofErr w:type="gramStart"/>
      <w:r w:rsidR="00955691" w:rsidRPr="0025280B">
        <w:rPr>
          <w:color w:val="auto"/>
        </w:rPr>
        <w:t>ю(</w:t>
      </w:r>
      <w:proofErr w:type="spellStart"/>
      <w:proofErr w:type="gramEnd"/>
      <w:r w:rsidR="00955691" w:rsidRPr="0025280B">
        <w:rPr>
          <w:color w:val="auto"/>
        </w:rPr>
        <w:t>ые</w:t>
      </w:r>
      <w:proofErr w:type="spellEnd"/>
      <w:r w:rsidR="00955691" w:rsidRPr="0025280B">
        <w:rPr>
          <w:color w:val="auto"/>
        </w:rPr>
        <w:t xml:space="preserve">) дату(ы) </w:t>
      </w:r>
      <w:r w:rsidRPr="0025280B">
        <w:rPr>
          <w:color w:val="auto"/>
        </w:rPr>
        <w:t>процентов (включительно).</w:t>
      </w:r>
    </w:p>
    <w:p w:rsidR="00890AFE" w:rsidRPr="0025280B" w:rsidRDefault="00890AFE" w:rsidP="0012673B">
      <w:pPr>
        <w:ind w:firstLine="720"/>
        <w:jc w:val="both"/>
        <w:rPr>
          <w:color w:val="auto"/>
        </w:rPr>
      </w:pPr>
      <w:r w:rsidRPr="0025280B">
        <w:rPr>
          <w:color w:val="auto"/>
        </w:rPr>
        <w:t xml:space="preserve">В случае несвоевременного погашения кредита (просрочки) на сумму непогашенного в срок кредита проценты не </w:t>
      </w:r>
      <w:proofErr w:type="gramStart"/>
      <w:r w:rsidRPr="0025280B">
        <w:rPr>
          <w:color w:val="auto"/>
        </w:rPr>
        <w:t>начисляются</w:t>
      </w:r>
      <w:proofErr w:type="gramEnd"/>
      <w:r w:rsidRPr="0025280B">
        <w:rPr>
          <w:color w:val="auto"/>
        </w:rPr>
        <w:t xml:space="preserve"> начиная с даты, следующей за датой погашения кредита, установленной п. 6.1 Договора (включительно).</w:t>
      </w:r>
    </w:p>
    <w:p w:rsidR="00890AFE" w:rsidRPr="0025280B" w:rsidRDefault="00890AFE" w:rsidP="00BA6424">
      <w:pPr>
        <w:tabs>
          <w:tab w:val="decimal" w:pos="480"/>
        </w:tabs>
        <w:ind w:firstLine="720"/>
        <w:jc w:val="both"/>
        <w:rPr>
          <w:color w:val="auto"/>
        </w:rPr>
      </w:pPr>
      <w:r w:rsidRPr="0025280B">
        <w:rPr>
          <w:color w:val="auto"/>
        </w:rPr>
        <w:t xml:space="preserve">4.3. С Заемщика взимается плата за </w:t>
      </w:r>
      <w:r w:rsidR="00CF01B9" w:rsidRPr="0025280B">
        <w:rPr>
          <w:color w:val="auto"/>
        </w:rPr>
        <w:t>резервирование</w:t>
      </w:r>
      <w:r w:rsidRPr="0025280B">
        <w:rPr>
          <w:color w:val="auto"/>
        </w:rPr>
        <w:t xml:space="preserve"> в размере </w:t>
      </w:r>
      <w:r w:rsidR="00F3139A">
        <w:rPr>
          <w:color w:val="auto"/>
        </w:rPr>
        <w:t>1</w:t>
      </w:r>
      <w:r w:rsidRPr="0025280B">
        <w:rPr>
          <w:color w:val="auto"/>
        </w:rPr>
        <w:t xml:space="preserve"> (</w:t>
      </w:r>
      <w:r w:rsidR="00F3139A">
        <w:rPr>
          <w:color w:val="auto"/>
        </w:rPr>
        <w:t>Одного) процента</w:t>
      </w:r>
      <w:r w:rsidRPr="0025280B">
        <w:rPr>
          <w:color w:val="auto"/>
        </w:rPr>
        <w:t xml:space="preserve"> от лимита кредитной линии, указанного в п. 1.1 Договора, что составляет </w:t>
      </w:r>
      <w:r w:rsidR="00F3139A">
        <w:rPr>
          <w:color w:val="auto"/>
        </w:rPr>
        <w:t>350 000 (Триста пятьдесят тысяч)</w:t>
      </w:r>
      <w:r w:rsidRPr="0025280B">
        <w:rPr>
          <w:color w:val="auto"/>
        </w:rPr>
        <w:t xml:space="preserve"> </w:t>
      </w:r>
      <w:r w:rsidR="00F3139A">
        <w:rPr>
          <w:color w:val="auto"/>
        </w:rPr>
        <w:t>рублей</w:t>
      </w:r>
      <w:r w:rsidRPr="0025280B">
        <w:rPr>
          <w:color w:val="auto"/>
        </w:rPr>
        <w:t>.</w:t>
      </w:r>
    </w:p>
    <w:p w:rsidR="00890AFE" w:rsidRPr="0025280B" w:rsidRDefault="00890AFE" w:rsidP="00BA6424">
      <w:pPr>
        <w:ind w:firstLine="720"/>
        <w:jc w:val="both"/>
        <w:rPr>
          <w:color w:val="auto"/>
        </w:rPr>
      </w:pPr>
      <w:r w:rsidRPr="0025280B">
        <w:rPr>
          <w:color w:val="auto"/>
        </w:rPr>
        <w:t xml:space="preserve">Плата за </w:t>
      </w:r>
      <w:r w:rsidR="00CF01B9" w:rsidRPr="0025280B">
        <w:rPr>
          <w:color w:val="auto"/>
        </w:rPr>
        <w:t>резервирование</w:t>
      </w:r>
      <w:r w:rsidRPr="0025280B">
        <w:rPr>
          <w:color w:val="auto"/>
        </w:rPr>
        <w:t xml:space="preserve"> уплачивается Заемщиком Кредитору единовременно до первой выдачи кредита, но не позднее </w:t>
      </w:r>
      <w:r w:rsidRPr="00F3139A">
        <w:rPr>
          <w:color w:val="auto"/>
          <w:highlight w:val="yellow"/>
        </w:rPr>
        <w:t>«___» _______</w:t>
      </w:r>
      <w:r w:rsidR="00F3139A">
        <w:rPr>
          <w:color w:val="auto"/>
        </w:rPr>
        <w:t xml:space="preserve"> 2017</w:t>
      </w:r>
      <w:r w:rsidRPr="0025280B">
        <w:rPr>
          <w:color w:val="auto"/>
        </w:rPr>
        <w:t xml:space="preserve"> г., </w:t>
      </w:r>
      <w:r w:rsidR="00B1060F" w:rsidRPr="0025280B">
        <w:rPr>
          <w:color w:val="auto"/>
        </w:rPr>
        <w:t>в валюте кредита</w:t>
      </w:r>
      <w:r w:rsidRPr="0025280B">
        <w:rPr>
          <w:color w:val="auto"/>
        </w:rPr>
        <w:t>.</w:t>
      </w:r>
    </w:p>
    <w:p w:rsidR="00890AFE" w:rsidRPr="0025280B" w:rsidRDefault="00890AFE" w:rsidP="00BA6424">
      <w:pPr>
        <w:pStyle w:val="21"/>
        <w:widowControl w:val="0"/>
        <w:spacing w:line="240" w:lineRule="auto"/>
        <w:ind w:firstLine="720"/>
        <w:rPr>
          <w:sz w:val="24"/>
          <w:szCs w:val="24"/>
        </w:rPr>
      </w:pPr>
      <w:r w:rsidRPr="0025280B">
        <w:rPr>
          <w:sz w:val="24"/>
          <w:szCs w:val="24"/>
        </w:rPr>
        <w:t xml:space="preserve">4.4. С Заемщика взимается плата за пользование лимитом кредитной линии в размере </w:t>
      </w:r>
      <w:r w:rsidR="00F3139A">
        <w:rPr>
          <w:sz w:val="24"/>
          <w:szCs w:val="24"/>
        </w:rPr>
        <w:t>1</w:t>
      </w:r>
      <w:r w:rsidRPr="0025280B">
        <w:rPr>
          <w:sz w:val="24"/>
          <w:szCs w:val="24"/>
        </w:rPr>
        <w:t xml:space="preserve"> (</w:t>
      </w:r>
      <w:r w:rsidR="00F3139A">
        <w:rPr>
          <w:sz w:val="24"/>
          <w:szCs w:val="24"/>
        </w:rPr>
        <w:t>Одного</w:t>
      </w:r>
      <w:r w:rsidRPr="0025280B">
        <w:rPr>
          <w:sz w:val="24"/>
          <w:szCs w:val="24"/>
        </w:rPr>
        <w:t xml:space="preserve">) процента </w:t>
      </w:r>
      <w:proofErr w:type="gramStart"/>
      <w:r w:rsidRPr="0025280B">
        <w:rPr>
          <w:sz w:val="24"/>
          <w:szCs w:val="24"/>
        </w:rPr>
        <w:t>годовых</w:t>
      </w:r>
      <w:proofErr w:type="gramEnd"/>
      <w:r w:rsidRPr="0025280B">
        <w:rPr>
          <w:sz w:val="24"/>
          <w:szCs w:val="24"/>
        </w:rPr>
        <w:t xml:space="preserve"> от свободного остатка лимита, рассчитанного в соответствии с п. 3.1 Договора.</w:t>
      </w:r>
    </w:p>
    <w:p w:rsidR="00890AFE" w:rsidRPr="0025280B" w:rsidRDefault="00890AFE" w:rsidP="00BA6424">
      <w:pPr>
        <w:pStyle w:val="21"/>
        <w:widowControl w:val="0"/>
        <w:spacing w:line="240" w:lineRule="auto"/>
        <w:ind w:firstLine="720"/>
        <w:rPr>
          <w:sz w:val="24"/>
          <w:szCs w:val="24"/>
        </w:rPr>
      </w:pPr>
      <w:r w:rsidRPr="0025280B">
        <w:rPr>
          <w:sz w:val="24"/>
          <w:szCs w:val="24"/>
        </w:rPr>
        <w:t xml:space="preserve">Начисление платы производится за период </w:t>
      </w:r>
      <w:proofErr w:type="gramStart"/>
      <w:r w:rsidRPr="0025280B">
        <w:rPr>
          <w:sz w:val="24"/>
          <w:szCs w:val="24"/>
        </w:rPr>
        <w:t>с даты начала</w:t>
      </w:r>
      <w:proofErr w:type="gramEnd"/>
      <w:r w:rsidRPr="0025280B">
        <w:rPr>
          <w:sz w:val="24"/>
          <w:szCs w:val="24"/>
        </w:rPr>
        <w:t xml:space="preserve"> действия лимита, указанной в п. 1.1 Договора (не включая эту дату), по дату полного погашения кредита, указанную в п.</w:t>
      </w:r>
      <w:r w:rsidR="0012673B" w:rsidRPr="0025280B">
        <w:rPr>
          <w:sz w:val="24"/>
          <w:szCs w:val="24"/>
        </w:rPr>
        <w:t xml:space="preserve"> </w:t>
      </w:r>
      <w:r w:rsidR="008540B0" w:rsidRPr="0025280B">
        <w:rPr>
          <w:sz w:val="24"/>
          <w:szCs w:val="24"/>
        </w:rPr>
        <w:t>6</w:t>
      </w:r>
      <w:r w:rsidRPr="0025280B">
        <w:rPr>
          <w:sz w:val="24"/>
          <w:szCs w:val="24"/>
        </w:rPr>
        <w:t>.1 Договора</w:t>
      </w:r>
      <w:r w:rsidR="00F3139A">
        <w:rPr>
          <w:sz w:val="24"/>
          <w:szCs w:val="24"/>
        </w:rPr>
        <w:t xml:space="preserve"> </w:t>
      </w:r>
      <w:r w:rsidRPr="0025280B">
        <w:rPr>
          <w:sz w:val="24"/>
          <w:szCs w:val="24"/>
        </w:rPr>
        <w:t>(включительно).</w:t>
      </w:r>
    </w:p>
    <w:p w:rsidR="00890AFE" w:rsidRPr="0025280B" w:rsidRDefault="00890AFE" w:rsidP="0012673B">
      <w:pPr>
        <w:ind w:firstLine="709"/>
        <w:jc w:val="both"/>
        <w:rPr>
          <w:color w:val="auto"/>
        </w:rPr>
      </w:pPr>
      <w:r w:rsidRPr="0025280B">
        <w:rPr>
          <w:color w:val="auto"/>
        </w:rPr>
        <w:t xml:space="preserve">Плата за пользование лимитом кредитной линии уплачивается Заемщиком Кредитору в установленные условиями Договора даты уплаты процентов, в </w:t>
      </w:r>
      <w:proofErr w:type="gramStart"/>
      <w:r w:rsidRPr="0025280B">
        <w:rPr>
          <w:color w:val="auto"/>
        </w:rPr>
        <w:t>сумме</w:t>
      </w:r>
      <w:proofErr w:type="gramEnd"/>
      <w:r w:rsidRPr="0025280B">
        <w:rPr>
          <w:color w:val="auto"/>
        </w:rPr>
        <w:t xml:space="preserve"> начисленной на указанные даты (включительно) платы, </w:t>
      </w:r>
      <w:r w:rsidR="00B1060F" w:rsidRPr="0025280B">
        <w:rPr>
          <w:color w:val="auto"/>
        </w:rPr>
        <w:t>в валюте кредита</w:t>
      </w:r>
      <w:r w:rsidRPr="0025280B">
        <w:rPr>
          <w:color w:val="auto"/>
        </w:rPr>
        <w:t>.</w:t>
      </w:r>
    </w:p>
    <w:p w:rsidR="008A428E" w:rsidRPr="0025280B" w:rsidRDefault="008A428E" w:rsidP="00BA6424">
      <w:pPr>
        <w:widowControl w:val="0"/>
        <w:ind w:firstLine="709"/>
        <w:jc w:val="both"/>
        <w:rPr>
          <w:color w:val="auto"/>
        </w:rPr>
      </w:pPr>
      <w:r w:rsidRPr="0025280B">
        <w:rPr>
          <w:color w:val="auto"/>
        </w:rPr>
        <w:t>4.</w:t>
      </w:r>
      <w:r w:rsidR="00F3139A">
        <w:rPr>
          <w:color w:val="auto"/>
        </w:rPr>
        <w:t>5</w:t>
      </w:r>
      <w:r w:rsidRPr="0025280B">
        <w:rPr>
          <w:color w:val="auto"/>
        </w:rPr>
        <w:t>. При погашении кредита (полностью или частично)</w:t>
      </w:r>
      <w:r w:rsidR="000C182E" w:rsidRPr="0025280B">
        <w:rPr>
          <w:color w:val="auto"/>
        </w:rPr>
        <w:t xml:space="preserve"> ранее установленны</w:t>
      </w:r>
      <w:proofErr w:type="gramStart"/>
      <w:r w:rsidR="000C182E" w:rsidRPr="0025280B">
        <w:rPr>
          <w:color w:val="auto"/>
        </w:rPr>
        <w:t>х(</w:t>
      </w:r>
      <w:proofErr w:type="gramEnd"/>
      <w:r w:rsidR="000C182E" w:rsidRPr="0025280B">
        <w:rPr>
          <w:color w:val="auto"/>
        </w:rPr>
        <w:t>ой) п. 6.1</w:t>
      </w:r>
      <w:r w:rsidRPr="0025280B">
        <w:rPr>
          <w:color w:val="auto"/>
        </w:rPr>
        <w:t xml:space="preserve"> Договора дат(ы) без предварительного письменного уведомления или при уведомлении менее чем за </w:t>
      </w:r>
      <w:r w:rsidR="00F3139A">
        <w:rPr>
          <w:color w:val="auto"/>
        </w:rPr>
        <w:t>1</w:t>
      </w:r>
      <w:r w:rsidRPr="0025280B">
        <w:rPr>
          <w:color w:val="auto"/>
        </w:rPr>
        <w:t xml:space="preserve"> (</w:t>
      </w:r>
      <w:r w:rsidR="00F3139A">
        <w:rPr>
          <w:color w:val="auto"/>
        </w:rPr>
        <w:t>Один</w:t>
      </w:r>
      <w:r w:rsidRPr="0025280B">
        <w:rPr>
          <w:color w:val="auto"/>
        </w:rPr>
        <w:t xml:space="preserve">) </w:t>
      </w:r>
      <w:r w:rsidR="00F3139A">
        <w:rPr>
          <w:color w:val="auto"/>
        </w:rPr>
        <w:t>рабочий</w:t>
      </w:r>
      <w:r w:rsidRPr="0025280B">
        <w:rPr>
          <w:color w:val="auto"/>
        </w:rPr>
        <w:t xml:space="preserve"> </w:t>
      </w:r>
      <w:r w:rsidR="00F3139A">
        <w:rPr>
          <w:color w:val="auto"/>
        </w:rPr>
        <w:t>день</w:t>
      </w:r>
      <w:r w:rsidRPr="0025280B">
        <w:rPr>
          <w:color w:val="auto"/>
        </w:rPr>
        <w:t xml:space="preserve"> до даты погашения (включительно, при этом дата поступления уведомления Кредитору в расчет количества дней не включается), Заемщик уплачивает Кредитору плату за досрочный возврат кредита.</w:t>
      </w:r>
    </w:p>
    <w:p w:rsidR="008A428E" w:rsidRPr="0025280B" w:rsidRDefault="008A428E" w:rsidP="0012673B">
      <w:pPr>
        <w:ind w:firstLine="709"/>
        <w:jc w:val="both"/>
        <w:rPr>
          <w:color w:val="auto"/>
        </w:rPr>
      </w:pPr>
      <w:r w:rsidRPr="0025280B">
        <w:rPr>
          <w:color w:val="auto"/>
        </w:rPr>
        <w:t xml:space="preserve">Плата </w:t>
      </w:r>
      <w:r w:rsidR="00013853" w:rsidRPr="0025280B">
        <w:rPr>
          <w:color w:val="auto"/>
        </w:rPr>
        <w:t>начисляется</w:t>
      </w:r>
      <w:r w:rsidRPr="0025280B">
        <w:rPr>
          <w:color w:val="auto"/>
        </w:rPr>
        <w:t xml:space="preserve"> в размере </w:t>
      </w:r>
      <w:r w:rsidR="00F3139A">
        <w:rPr>
          <w:color w:val="auto"/>
        </w:rPr>
        <w:t xml:space="preserve">4 </w:t>
      </w:r>
      <w:r w:rsidRPr="0025280B">
        <w:rPr>
          <w:color w:val="auto"/>
        </w:rPr>
        <w:t>(</w:t>
      </w:r>
      <w:r w:rsidR="00F3139A">
        <w:rPr>
          <w:color w:val="auto"/>
        </w:rPr>
        <w:t>Четырех</w:t>
      </w:r>
      <w:r w:rsidRPr="0025280B">
        <w:rPr>
          <w:color w:val="auto"/>
        </w:rPr>
        <w:t xml:space="preserve">) процентов годовых </w:t>
      </w:r>
      <w:r w:rsidR="00013853" w:rsidRPr="0025280B">
        <w:rPr>
          <w:color w:val="auto"/>
        </w:rPr>
        <w:t>на</w:t>
      </w:r>
      <w:r w:rsidR="00F05247" w:rsidRPr="0025280B">
        <w:rPr>
          <w:color w:val="auto"/>
        </w:rPr>
        <w:t xml:space="preserve"> </w:t>
      </w:r>
      <w:r w:rsidRPr="0025280B">
        <w:rPr>
          <w:color w:val="auto"/>
        </w:rPr>
        <w:t>возвращаем</w:t>
      </w:r>
      <w:r w:rsidR="00013853" w:rsidRPr="0025280B">
        <w:rPr>
          <w:color w:val="auto"/>
        </w:rPr>
        <w:t>ую</w:t>
      </w:r>
      <w:r w:rsidRPr="0025280B">
        <w:rPr>
          <w:color w:val="auto"/>
        </w:rPr>
        <w:t xml:space="preserve"> сумм</w:t>
      </w:r>
      <w:r w:rsidR="00013853" w:rsidRPr="0025280B">
        <w:rPr>
          <w:color w:val="auto"/>
        </w:rPr>
        <w:t>у</w:t>
      </w:r>
      <w:r w:rsidRPr="0025280B">
        <w:rPr>
          <w:color w:val="auto"/>
        </w:rPr>
        <w:t xml:space="preserve"> кредита за </w:t>
      </w:r>
      <w:r w:rsidR="00F3139A">
        <w:rPr>
          <w:color w:val="auto"/>
        </w:rPr>
        <w:t>1</w:t>
      </w:r>
      <w:r w:rsidR="00F3139A" w:rsidRPr="0025280B">
        <w:rPr>
          <w:color w:val="auto"/>
        </w:rPr>
        <w:t xml:space="preserve"> (</w:t>
      </w:r>
      <w:r w:rsidR="00F3139A">
        <w:rPr>
          <w:color w:val="auto"/>
        </w:rPr>
        <w:t>Один</w:t>
      </w:r>
      <w:r w:rsidR="00F3139A" w:rsidRPr="0025280B">
        <w:rPr>
          <w:color w:val="auto"/>
        </w:rPr>
        <w:t xml:space="preserve">) </w:t>
      </w:r>
      <w:r w:rsidR="00F3139A">
        <w:rPr>
          <w:color w:val="auto"/>
        </w:rPr>
        <w:t>рабочий</w:t>
      </w:r>
      <w:r w:rsidR="00F3139A" w:rsidRPr="0025280B">
        <w:rPr>
          <w:color w:val="auto"/>
        </w:rPr>
        <w:t xml:space="preserve"> </w:t>
      </w:r>
      <w:r w:rsidR="00F3139A">
        <w:rPr>
          <w:color w:val="auto"/>
        </w:rPr>
        <w:t>день</w:t>
      </w:r>
      <w:r w:rsidRPr="0025280B">
        <w:rPr>
          <w:color w:val="auto"/>
        </w:rPr>
        <w:t>.</w:t>
      </w:r>
    </w:p>
    <w:p w:rsidR="00890AFE" w:rsidRPr="0025280B" w:rsidRDefault="00890AFE" w:rsidP="0012673B">
      <w:pPr>
        <w:ind w:firstLine="709"/>
        <w:jc w:val="both"/>
        <w:rPr>
          <w:color w:val="auto"/>
        </w:rPr>
      </w:pPr>
      <w:bookmarkStart w:id="0" w:name="_Ref363562635"/>
      <w:bookmarkEnd w:id="0"/>
      <w:r w:rsidRPr="0025280B">
        <w:rPr>
          <w:color w:val="auto"/>
        </w:rPr>
        <w:t xml:space="preserve">Плата за досрочный возврат кредита уплачивается Заемщиком Кредитору одновременно с платежом по погашению ссудной задолженности по кредиту, </w:t>
      </w:r>
      <w:r w:rsidR="002D7360" w:rsidRPr="0025280B">
        <w:rPr>
          <w:color w:val="auto"/>
        </w:rPr>
        <w:t>в валюте кредита</w:t>
      </w:r>
      <w:r w:rsidRPr="0025280B">
        <w:rPr>
          <w:color w:val="auto"/>
        </w:rPr>
        <w:t>.</w:t>
      </w:r>
    </w:p>
    <w:p w:rsidR="00890AFE" w:rsidRPr="0025280B" w:rsidRDefault="00890AFE" w:rsidP="00BA6424">
      <w:pPr>
        <w:widowControl w:val="0"/>
        <w:ind w:firstLine="709"/>
        <w:jc w:val="both"/>
        <w:rPr>
          <w:color w:val="auto"/>
        </w:rPr>
      </w:pPr>
      <w:r w:rsidRPr="0025280B">
        <w:rPr>
          <w:color w:val="auto"/>
        </w:rPr>
        <w:t>Плата за досрочный возврат кредита не взимается:</w:t>
      </w:r>
    </w:p>
    <w:p w:rsidR="00890AFE" w:rsidRPr="0025280B" w:rsidRDefault="00890AFE" w:rsidP="00BA66CB">
      <w:pPr>
        <w:widowControl w:val="0"/>
        <w:numPr>
          <w:ilvl w:val="0"/>
          <w:numId w:val="21"/>
        </w:numPr>
        <w:tabs>
          <w:tab w:val="clear" w:pos="1429"/>
          <w:tab w:val="num" w:pos="240"/>
        </w:tabs>
        <w:ind w:left="0" w:firstLine="0"/>
        <w:jc w:val="both"/>
        <w:rPr>
          <w:color w:val="auto"/>
        </w:rPr>
      </w:pPr>
      <w:r w:rsidRPr="0025280B">
        <w:rPr>
          <w:color w:val="auto"/>
        </w:rPr>
        <w:t>при поступлении сре</w:t>
      </w:r>
      <w:proofErr w:type="gramStart"/>
      <w:r w:rsidRPr="0025280B">
        <w:rPr>
          <w:color w:val="auto"/>
        </w:rPr>
        <w:t>дств в п</w:t>
      </w:r>
      <w:proofErr w:type="gramEnd"/>
      <w:r w:rsidRPr="0025280B">
        <w:rPr>
          <w:color w:val="auto"/>
        </w:rPr>
        <w:t xml:space="preserve">огашение кредита в соответствии с </w:t>
      </w:r>
      <w:proofErr w:type="spellStart"/>
      <w:r w:rsidRPr="0025280B">
        <w:rPr>
          <w:color w:val="auto"/>
        </w:rPr>
        <w:t>п.п</w:t>
      </w:r>
      <w:proofErr w:type="spellEnd"/>
      <w:r w:rsidRPr="0025280B">
        <w:rPr>
          <w:color w:val="auto"/>
        </w:rPr>
        <w:t>. 8.1.1</w:t>
      </w:r>
      <w:r w:rsidR="00F3139A">
        <w:rPr>
          <w:color w:val="auto"/>
        </w:rPr>
        <w:t>, 8.2.1</w:t>
      </w:r>
      <w:r w:rsidRPr="0025280B">
        <w:rPr>
          <w:color w:val="auto"/>
        </w:rPr>
        <w:t xml:space="preserve"> </w:t>
      </w:r>
      <w:r w:rsidR="00F3139A">
        <w:rPr>
          <w:color w:val="auto"/>
        </w:rPr>
        <w:t>Договора.</w:t>
      </w:r>
    </w:p>
    <w:p w:rsidR="00890AFE" w:rsidRPr="0025280B" w:rsidRDefault="00890AFE" w:rsidP="0012673B">
      <w:pPr>
        <w:pStyle w:val="1"/>
        <w:spacing w:before="240" w:after="240"/>
        <w:jc w:val="center"/>
        <w:rPr>
          <w:rFonts w:ascii="Times New Roman" w:hAnsi="Times New Roman" w:cs="Times New Roman"/>
          <w:b/>
          <w:bCs/>
          <w:sz w:val="24"/>
          <w:szCs w:val="24"/>
        </w:rPr>
      </w:pPr>
      <w:r w:rsidRPr="0025280B">
        <w:rPr>
          <w:rFonts w:ascii="Times New Roman" w:hAnsi="Times New Roman" w:cs="Times New Roman"/>
          <w:b/>
          <w:bCs/>
          <w:sz w:val="24"/>
          <w:szCs w:val="24"/>
        </w:rPr>
        <w:t>Статья 5. Условия расчетов и платежей</w:t>
      </w:r>
    </w:p>
    <w:p w:rsidR="00890AFE" w:rsidRPr="0025280B" w:rsidRDefault="00890AFE" w:rsidP="0012673B">
      <w:pPr>
        <w:widowControl w:val="0"/>
        <w:ind w:firstLine="720"/>
        <w:jc w:val="both"/>
        <w:rPr>
          <w:color w:val="auto"/>
        </w:rPr>
      </w:pPr>
      <w:r w:rsidRPr="0025280B">
        <w:rPr>
          <w:color w:val="auto"/>
        </w:rPr>
        <w:t xml:space="preserve">5.1. Погашение кредита, уплата процентов и других платежей по Договору производится платежными поручениями со счетов Заемщика </w:t>
      </w:r>
      <w:r w:rsidR="00680B18" w:rsidRPr="0025280B">
        <w:rPr>
          <w:color w:val="auto"/>
        </w:rPr>
        <w:t>у Кредитора.</w:t>
      </w:r>
    </w:p>
    <w:p w:rsidR="00890AFE" w:rsidRPr="0025280B" w:rsidRDefault="00890AFE" w:rsidP="0012673B">
      <w:pPr>
        <w:widowControl w:val="0"/>
        <w:ind w:firstLine="720"/>
        <w:jc w:val="both"/>
        <w:rPr>
          <w:color w:val="auto"/>
        </w:rPr>
      </w:pPr>
      <w:r w:rsidRPr="0025280B">
        <w:rPr>
          <w:color w:val="auto"/>
        </w:rPr>
        <w:lastRenderedPageBreak/>
        <w:t>В платежных поручениях с</w:t>
      </w:r>
      <w:r w:rsidR="00F3139A">
        <w:rPr>
          <w:color w:val="auto"/>
        </w:rPr>
        <w:t>уммы основного долга, процентов</w:t>
      </w:r>
      <w:r w:rsidRPr="0025280B">
        <w:rPr>
          <w:color w:val="auto"/>
        </w:rPr>
        <w:t>, к</w:t>
      </w:r>
      <w:r w:rsidR="00D84C93" w:rsidRPr="0025280B">
        <w:rPr>
          <w:color w:val="auto"/>
        </w:rPr>
        <w:t>аждой из плат, перечисленных в С</w:t>
      </w:r>
      <w:r w:rsidRPr="0025280B">
        <w:rPr>
          <w:color w:val="auto"/>
        </w:rPr>
        <w:t>татье 4 Договора (далее – Комиссионные платежи) и неустоек указываются отдельно по каждому из указанных видов платежей.</w:t>
      </w:r>
    </w:p>
    <w:p w:rsidR="00890AFE" w:rsidRPr="0025280B" w:rsidRDefault="00890AFE" w:rsidP="0012673B">
      <w:pPr>
        <w:widowControl w:val="0"/>
        <w:ind w:firstLine="720"/>
        <w:jc w:val="both"/>
        <w:rPr>
          <w:color w:val="auto"/>
        </w:rPr>
      </w:pPr>
      <w:r w:rsidRPr="0025280B">
        <w:rPr>
          <w:color w:val="auto"/>
        </w:rPr>
        <w:t>5.2. Датой</w:t>
      </w:r>
      <w:r w:rsidR="00F05247" w:rsidRPr="0025280B">
        <w:rPr>
          <w:color w:val="auto"/>
        </w:rPr>
        <w:t xml:space="preserve"> </w:t>
      </w:r>
      <w:r w:rsidRPr="0025280B">
        <w:rPr>
          <w:color w:val="auto"/>
        </w:rPr>
        <w:t>выдачи кредита является</w:t>
      </w:r>
      <w:r w:rsidR="00F05247" w:rsidRPr="0025280B">
        <w:rPr>
          <w:color w:val="auto"/>
        </w:rPr>
        <w:t xml:space="preserve"> </w:t>
      </w:r>
      <w:r w:rsidRPr="0025280B">
        <w:rPr>
          <w:color w:val="auto"/>
        </w:rPr>
        <w:t xml:space="preserve">дата </w:t>
      </w:r>
      <w:r w:rsidR="00F34658" w:rsidRPr="0025280B">
        <w:rPr>
          <w:color w:val="auto"/>
        </w:rPr>
        <w:t>образования ссудной задолженности по ссудном</w:t>
      </w:r>
      <w:proofErr w:type="gramStart"/>
      <w:r w:rsidR="00F34658" w:rsidRPr="0025280B">
        <w:rPr>
          <w:color w:val="auto"/>
        </w:rPr>
        <w:t>у(</w:t>
      </w:r>
      <w:proofErr w:type="spellStart"/>
      <w:proofErr w:type="gramEnd"/>
      <w:r w:rsidR="00F34658" w:rsidRPr="0025280B">
        <w:rPr>
          <w:color w:val="auto"/>
        </w:rPr>
        <w:t>ым</w:t>
      </w:r>
      <w:proofErr w:type="spellEnd"/>
      <w:r w:rsidR="00F34658" w:rsidRPr="0025280B">
        <w:rPr>
          <w:color w:val="auto"/>
        </w:rPr>
        <w:t>) счету(</w:t>
      </w:r>
      <w:proofErr w:type="spellStart"/>
      <w:r w:rsidR="00F34658" w:rsidRPr="0025280B">
        <w:rPr>
          <w:color w:val="auto"/>
        </w:rPr>
        <w:t>ам</w:t>
      </w:r>
      <w:proofErr w:type="spellEnd"/>
      <w:r w:rsidR="00F34658" w:rsidRPr="0025280B">
        <w:rPr>
          <w:color w:val="auto"/>
        </w:rPr>
        <w:t>)</w:t>
      </w:r>
      <w:r w:rsidRPr="0025280B">
        <w:rPr>
          <w:color w:val="auto"/>
        </w:rPr>
        <w:t>.</w:t>
      </w:r>
    </w:p>
    <w:p w:rsidR="00890AFE" w:rsidRPr="0025280B" w:rsidRDefault="00890AFE" w:rsidP="00BA6424">
      <w:pPr>
        <w:pStyle w:val="21"/>
        <w:widowControl w:val="0"/>
        <w:spacing w:line="240" w:lineRule="auto"/>
        <w:ind w:firstLine="720"/>
        <w:rPr>
          <w:sz w:val="24"/>
          <w:szCs w:val="24"/>
        </w:rPr>
      </w:pPr>
      <w:r w:rsidRPr="0025280B">
        <w:rPr>
          <w:sz w:val="24"/>
          <w:szCs w:val="24"/>
        </w:rPr>
        <w:t xml:space="preserve">5.3. Датой исполнения обязательств по уплате платежей по Договору является дата списания средств со счетов Заемщика </w:t>
      </w:r>
      <w:r w:rsidR="00680B18" w:rsidRPr="0025280B">
        <w:rPr>
          <w:sz w:val="24"/>
          <w:szCs w:val="24"/>
        </w:rPr>
        <w:t>у Кредитора в погашение обязательств по Договору.</w:t>
      </w:r>
    </w:p>
    <w:p w:rsidR="00890AFE" w:rsidRPr="0025280B" w:rsidRDefault="00890AFE" w:rsidP="0012673B">
      <w:pPr>
        <w:ind w:firstLine="720"/>
        <w:jc w:val="both"/>
        <w:rPr>
          <w:color w:val="auto"/>
        </w:rPr>
      </w:pPr>
      <w:r w:rsidRPr="0025280B">
        <w:rPr>
          <w:color w:val="auto"/>
        </w:rPr>
        <w:t>5.4. Если дата уплаты процентов или внесения других платежей по Договору приходится на нерабочий день, то обязательства должны быть исполнены не позднее первого рабочего дня, следующего за нерабочим днем.</w:t>
      </w:r>
    </w:p>
    <w:p w:rsidR="00890AFE" w:rsidRPr="0025280B" w:rsidRDefault="00F3139A" w:rsidP="00BA6424">
      <w:pPr>
        <w:ind w:firstLine="720"/>
        <w:jc w:val="both"/>
        <w:rPr>
          <w:color w:val="auto"/>
        </w:rPr>
      </w:pPr>
      <w:r>
        <w:rPr>
          <w:color w:val="auto"/>
        </w:rPr>
        <w:t>5.5. При исчислении процентов</w:t>
      </w:r>
      <w:r w:rsidR="00890AFE" w:rsidRPr="0025280B">
        <w:rPr>
          <w:color w:val="auto"/>
        </w:rPr>
        <w:t>, Комиссионных платежей и неусто</w:t>
      </w:r>
      <w:r w:rsidR="00F608D2" w:rsidRPr="0025280B">
        <w:rPr>
          <w:color w:val="auto"/>
        </w:rPr>
        <w:t>е</w:t>
      </w:r>
      <w:r w:rsidR="00890AFE" w:rsidRPr="0025280B">
        <w:rPr>
          <w:color w:val="auto"/>
        </w:rPr>
        <w:t>к используется фактическое число календарных дней в месяце и году.</w:t>
      </w:r>
    </w:p>
    <w:p w:rsidR="00890AFE" w:rsidRPr="0025280B" w:rsidRDefault="00890AFE" w:rsidP="00BA6424">
      <w:pPr>
        <w:ind w:firstLine="720"/>
        <w:jc w:val="both"/>
        <w:rPr>
          <w:color w:val="auto"/>
        </w:rPr>
      </w:pPr>
      <w:r w:rsidRPr="0025280B">
        <w:rPr>
          <w:color w:val="auto"/>
        </w:rPr>
        <w:t>Начисление процентов и неустойки за несвоевременное погашение кредита осуществляется отдельно по каждому из ссудных счетов, открытых Кредитором по Договору. Сумма полученных величин составляет общую сумму обязательств по уплате процентов и неустойке за несвоевременное погашение кредита.</w:t>
      </w:r>
    </w:p>
    <w:p w:rsidR="00890AFE" w:rsidRPr="0025280B" w:rsidRDefault="00890AFE" w:rsidP="00BA6424">
      <w:pPr>
        <w:ind w:firstLine="720"/>
        <w:jc w:val="both"/>
        <w:rPr>
          <w:color w:val="auto"/>
        </w:rPr>
      </w:pPr>
      <w:r w:rsidRPr="0025280B">
        <w:rPr>
          <w:color w:val="auto"/>
        </w:rPr>
        <w:t xml:space="preserve">5.6. </w:t>
      </w:r>
      <w:proofErr w:type="gramStart"/>
      <w:r w:rsidRPr="0025280B">
        <w:rPr>
          <w:color w:val="auto"/>
        </w:rPr>
        <w:t xml:space="preserve">Средства, поступившие в счет погашения задолженности по Договору, в том числе списанные </w:t>
      </w:r>
      <w:r w:rsidR="00D306EE" w:rsidRPr="0025280B">
        <w:rPr>
          <w:color w:val="auto"/>
        </w:rPr>
        <w:t xml:space="preserve">без распоряжения Заемщика </w:t>
      </w:r>
      <w:r w:rsidRPr="0025280B">
        <w:rPr>
          <w:color w:val="auto"/>
        </w:rPr>
        <w:t xml:space="preserve">со счетов Заемщика, направляются вне зависимости от назначения платежа (с учетом особенностей, изложенных в </w:t>
      </w:r>
      <w:proofErr w:type="spellStart"/>
      <w:r w:rsidRPr="0025280B">
        <w:rPr>
          <w:color w:val="auto"/>
        </w:rPr>
        <w:t>п.п</w:t>
      </w:r>
      <w:proofErr w:type="spellEnd"/>
      <w:r w:rsidRPr="0025280B">
        <w:rPr>
          <w:color w:val="auto"/>
        </w:rPr>
        <w:t xml:space="preserve">. </w:t>
      </w:r>
      <w:r w:rsidR="00A4421A" w:rsidRPr="0025280B">
        <w:rPr>
          <w:color w:val="auto"/>
        </w:rPr>
        <w:t xml:space="preserve">5.7, </w:t>
      </w:r>
      <w:r w:rsidR="002E5FED" w:rsidRPr="0025280B">
        <w:rPr>
          <w:color w:val="auto"/>
        </w:rPr>
        <w:t>5.10</w:t>
      </w:r>
      <w:r w:rsidRPr="0025280B">
        <w:rPr>
          <w:color w:val="auto"/>
        </w:rPr>
        <w:t xml:space="preserve">, </w:t>
      </w:r>
      <w:r w:rsidR="002E5FED" w:rsidRPr="0025280B">
        <w:rPr>
          <w:color w:val="auto"/>
        </w:rPr>
        <w:t>5.11</w:t>
      </w:r>
      <w:r w:rsidRPr="0025280B">
        <w:rPr>
          <w:color w:val="auto"/>
        </w:rPr>
        <w:t xml:space="preserve">, </w:t>
      </w:r>
      <w:r w:rsidR="002E5FED" w:rsidRPr="0025280B">
        <w:rPr>
          <w:color w:val="auto"/>
        </w:rPr>
        <w:t>5.12</w:t>
      </w:r>
      <w:r w:rsidRPr="0025280B">
        <w:rPr>
          <w:color w:val="auto"/>
        </w:rPr>
        <w:t xml:space="preserve">, </w:t>
      </w:r>
      <w:r w:rsidR="002E5FED" w:rsidRPr="0025280B">
        <w:rPr>
          <w:color w:val="auto"/>
        </w:rPr>
        <w:t>5.13</w:t>
      </w:r>
      <w:r w:rsidRPr="0025280B">
        <w:rPr>
          <w:color w:val="auto"/>
        </w:rPr>
        <w:t xml:space="preserve"> Договора), указанного в платежном документе, в первую очередь на возмещение </w:t>
      </w:r>
      <w:r w:rsidR="00247E97" w:rsidRPr="0025280B">
        <w:rPr>
          <w:color w:val="auto"/>
        </w:rPr>
        <w:t>издержек Кредитора по получению исполнения</w:t>
      </w:r>
      <w:r w:rsidRPr="0025280B">
        <w:rPr>
          <w:color w:val="auto"/>
        </w:rPr>
        <w:t>, далее в следующей очередности:</w:t>
      </w:r>
      <w:proofErr w:type="gramEnd"/>
    </w:p>
    <w:tbl>
      <w:tblPr>
        <w:tblW w:w="0" w:type="auto"/>
        <w:tblInd w:w="108" w:type="dxa"/>
        <w:tblLook w:val="0000" w:firstRow="0" w:lastRow="0" w:firstColumn="0" w:lastColumn="0" w:noHBand="0" w:noVBand="0"/>
      </w:tblPr>
      <w:tblGrid>
        <w:gridCol w:w="616"/>
        <w:gridCol w:w="9284"/>
      </w:tblGrid>
      <w:tr w:rsidR="00BA6424" w:rsidRPr="0025280B">
        <w:tc>
          <w:tcPr>
            <w:tcW w:w="616" w:type="dxa"/>
            <w:tcBorders>
              <w:top w:val="nil"/>
              <w:left w:val="nil"/>
              <w:bottom w:val="nil"/>
              <w:right w:val="nil"/>
            </w:tcBorders>
          </w:tcPr>
          <w:p w:rsidR="00890AFE" w:rsidRPr="0025280B" w:rsidRDefault="002C1438" w:rsidP="00BA6424">
            <w:pPr>
              <w:widowControl w:val="0"/>
              <w:rPr>
                <w:color w:val="auto"/>
              </w:rPr>
            </w:pPr>
            <w:r w:rsidRPr="0025280B">
              <w:rPr>
                <w:color w:val="auto"/>
              </w:rPr>
              <w:t>1</w:t>
            </w:r>
            <w:r w:rsidR="00890AFE" w:rsidRPr="0025280B">
              <w:rPr>
                <w:color w:val="auto"/>
              </w:rPr>
              <w:t>)</w:t>
            </w:r>
          </w:p>
        </w:tc>
        <w:tc>
          <w:tcPr>
            <w:tcW w:w="9284" w:type="dxa"/>
            <w:tcBorders>
              <w:top w:val="nil"/>
              <w:left w:val="nil"/>
              <w:bottom w:val="nil"/>
              <w:right w:val="nil"/>
            </w:tcBorders>
          </w:tcPr>
          <w:p w:rsidR="00890AFE" w:rsidRPr="0025280B" w:rsidRDefault="00890AFE" w:rsidP="00F3139A">
            <w:pPr>
              <w:jc w:val="both"/>
              <w:rPr>
                <w:color w:val="auto"/>
              </w:rPr>
            </w:pPr>
            <w:r w:rsidRPr="0025280B">
              <w:rPr>
                <w:color w:val="auto"/>
              </w:rPr>
              <w:t xml:space="preserve">на внесение просроченной платы за </w:t>
            </w:r>
            <w:r w:rsidR="00CF01B9" w:rsidRPr="0025280B">
              <w:rPr>
                <w:color w:val="auto"/>
              </w:rPr>
              <w:t>резервирование</w:t>
            </w:r>
            <w:r w:rsidRPr="0025280B">
              <w:rPr>
                <w:color w:val="auto"/>
              </w:rPr>
              <w:t>;</w:t>
            </w:r>
          </w:p>
        </w:tc>
      </w:tr>
      <w:tr w:rsidR="00BA6424" w:rsidRPr="0025280B">
        <w:tc>
          <w:tcPr>
            <w:tcW w:w="616" w:type="dxa"/>
            <w:tcBorders>
              <w:top w:val="nil"/>
              <w:left w:val="nil"/>
              <w:bottom w:val="nil"/>
              <w:right w:val="nil"/>
            </w:tcBorders>
          </w:tcPr>
          <w:p w:rsidR="00890AFE" w:rsidRPr="0025280B" w:rsidRDefault="00395F3E" w:rsidP="00BA6424">
            <w:pPr>
              <w:widowControl w:val="0"/>
              <w:rPr>
                <w:color w:val="auto"/>
              </w:rPr>
            </w:pPr>
            <w:r w:rsidRPr="0025280B">
              <w:rPr>
                <w:color w:val="auto"/>
              </w:rPr>
              <w:t>2</w:t>
            </w:r>
            <w:r w:rsidR="00890AFE" w:rsidRPr="0025280B">
              <w:rPr>
                <w:color w:val="auto"/>
              </w:rPr>
              <w:t>)</w:t>
            </w:r>
          </w:p>
        </w:tc>
        <w:tc>
          <w:tcPr>
            <w:tcW w:w="9284" w:type="dxa"/>
            <w:tcBorders>
              <w:top w:val="nil"/>
              <w:left w:val="nil"/>
              <w:bottom w:val="nil"/>
              <w:right w:val="nil"/>
            </w:tcBorders>
          </w:tcPr>
          <w:p w:rsidR="00890AFE" w:rsidRPr="0025280B" w:rsidRDefault="00890AFE" w:rsidP="00BA6424">
            <w:pPr>
              <w:jc w:val="both"/>
              <w:rPr>
                <w:color w:val="auto"/>
              </w:rPr>
            </w:pPr>
            <w:r w:rsidRPr="0025280B">
              <w:rPr>
                <w:color w:val="auto"/>
              </w:rPr>
              <w:t>на внесение просроченной платы за польз</w:t>
            </w:r>
            <w:r w:rsidR="00F3139A">
              <w:rPr>
                <w:color w:val="auto"/>
              </w:rPr>
              <w:t>ование лимитом кредитной линии;</w:t>
            </w:r>
          </w:p>
        </w:tc>
      </w:tr>
      <w:tr w:rsidR="00F3139A" w:rsidRPr="0025280B">
        <w:tc>
          <w:tcPr>
            <w:tcW w:w="616" w:type="dxa"/>
            <w:tcBorders>
              <w:top w:val="nil"/>
              <w:left w:val="nil"/>
              <w:bottom w:val="nil"/>
              <w:right w:val="nil"/>
            </w:tcBorders>
          </w:tcPr>
          <w:p w:rsidR="00F3139A" w:rsidRPr="0025280B" w:rsidRDefault="00F3139A" w:rsidP="00BA6424">
            <w:pPr>
              <w:widowControl w:val="0"/>
              <w:rPr>
                <w:color w:val="auto"/>
              </w:rPr>
            </w:pPr>
            <w:r w:rsidRPr="0025280B">
              <w:rPr>
                <w:color w:val="auto"/>
              </w:rPr>
              <w:t>3)</w:t>
            </w:r>
          </w:p>
        </w:tc>
        <w:tc>
          <w:tcPr>
            <w:tcW w:w="9284" w:type="dxa"/>
            <w:tcBorders>
              <w:top w:val="nil"/>
              <w:left w:val="nil"/>
              <w:bottom w:val="nil"/>
              <w:right w:val="nil"/>
            </w:tcBorders>
          </w:tcPr>
          <w:p w:rsidR="00F3139A" w:rsidRPr="0025280B" w:rsidRDefault="00F3139A" w:rsidP="00742819">
            <w:pPr>
              <w:jc w:val="both"/>
              <w:rPr>
                <w:color w:val="auto"/>
              </w:rPr>
            </w:pPr>
            <w:r w:rsidRPr="0025280B">
              <w:rPr>
                <w:color w:val="auto"/>
              </w:rPr>
              <w:t>на уплату просроченных процентов;</w:t>
            </w:r>
          </w:p>
        </w:tc>
      </w:tr>
      <w:tr w:rsidR="00F3139A" w:rsidRPr="0025280B">
        <w:tc>
          <w:tcPr>
            <w:tcW w:w="616" w:type="dxa"/>
            <w:tcBorders>
              <w:top w:val="nil"/>
              <w:left w:val="nil"/>
              <w:bottom w:val="nil"/>
              <w:right w:val="nil"/>
            </w:tcBorders>
          </w:tcPr>
          <w:p w:rsidR="00F3139A" w:rsidRPr="0025280B" w:rsidRDefault="00F3139A" w:rsidP="00BA6424">
            <w:pPr>
              <w:widowControl w:val="0"/>
              <w:rPr>
                <w:color w:val="auto"/>
              </w:rPr>
            </w:pPr>
            <w:r w:rsidRPr="0025280B">
              <w:rPr>
                <w:color w:val="auto"/>
              </w:rPr>
              <w:t>4)</w:t>
            </w:r>
          </w:p>
        </w:tc>
        <w:tc>
          <w:tcPr>
            <w:tcW w:w="9284" w:type="dxa"/>
            <w:tcBorders>
              <w:top w:val="nil"/>
              <w:left w:val="nil"/>
              <w:bottom w:val="nil"/>
              <w:right w:val="nil"/>
            </w:tcBorders>
          </w:tcPr>
          <w:p w:rsidR="00F3139A" w:rsidRPr="0025280B" w:rsidRDefault="00F3139A" w:rsidP="00742819">
            <w:pPr>
              <w:jc w:val="both"/>
              <w:rPr>
                <w:color w:val="auto"/>
              </w:rPr>
            </w:pPr>
            <w:r w:rsidRPr="0025280B">
              <w:rPr>
                <w:color w:val="auto"/>
              </w:rPr>
              <w:t>на внесение срочной платы за резервирование</w:t>
            </w:r>
            <w:r>
              <w:rPr>
                <w:color w:val="auto"/>
              </w:rPr>
              <w:t>;</w:t>
            </w:r>
          </w:p>
        </w:tc>
      </w:tr>
      <w:tr w:rsidR="00F3139A" w:rsidRPr="0025280B">
        <w:tc>
          <w:tcPr>
            <w:tcW w:w="616" w:type="dxa"/>
            <w:tcBorders>
              <w:top w:val="nil"/>
              <w:left w:val="nil"/>
              <w:bottom w:val="nil"/>
              <w:right w:val="nil"/>
            </w:tcBorders>
          </w:tcPr>
          <w:p w:rsidR="00F3139A" w:rsidRPr="0025280B" w:rsidRDefault="00F3139A" w:rsidP="00BA6424">
            <w:pPr>
              <w:widowControl w:val="0"/>
              <w:rPr>
                <w:color w:val="auto"/>
              </w:rPr>
            </w:pPr>
            <w:r w:rsidRPr="0025280B">
              <w:rPr>
                <w:color w:val="auto"/>
              </w:rPr>
              <w:t>5)</w:t>
            </w:r>
          </w:p>
        </w:tc>
        <w:tc>
          <w:tcPr>
            <w:tcW w:w="9284" w:type="dxa"/>
            <w:tcBorders>
              <w:top w:val="nil"/>
              <w:left w:val="nil"/>
              <w:bottom w:val="nil"/>
              <w:right w:val="nil"/>
            </w:tcBorders>
          </w:tcPr>
          <w:p w:rsidR="00F3139A" w:rsidRPr="0025280B" w:rsidRDefault="00F3139A" w:rsidP="00742819">
            <w:pPr>
              <w:widowControl w:val="0"/>
              <w:jc w:val="both"/>
              <w:rPr>
                <w:color w:val="auto"/>
              </w:rPr>
            </w:pPr>
            <w:r w:rsidRPr="0025280B">
              <w:rPr>
                <w:color w:val="auto"/>
              </w:rPr>
              <w:t>на внесение срочной платы за польз</w:t>
            </w:r>
            <w:r>
              <w:rPr>
                <w:color w:val="auto"/>
              </w:rPr>
              <w:t>ование лимитом кредитной линии;</w:t>
            </w:r>
          </w:p>
        </w:tc>
      </w:tr>
      <w:tr w:rsidR="00F3139A" w:rsidRPr="0025280B">
        <w:tc>
          <w:tcPr>
            <w:tcW w:w="616" w:type="dxa"/>
            <w:tcBorders>
              <w:top w:val="nil"/>
              <w:left w:val="nil"/>
              <w:bottom w:val="nil"/>
              <w:right w:val="nil"/>
            </w:tcBorders>
          </w:tcPr>
          <w:p w:rsidR="00F3139A" w:rsidRPr="0025280B" w:rsidRDefault="00F3139A" w:rsidP="00BA6424">
            <w:pPr>
              <w:widowControl w:val="0"/>
              <w:rPr>
                <w:color w:val="auto"/>
              </w:rPr>
            </w:pPr>
            <w:r w:rsidRPr="0025280B">
              <w:rPr>
                <w:color w:val="auto"/>
              </w:rPr>
              <w:t>6)</w:t>
            </w:r>
          </w:p>
        </w:tc>
        <w:tc>
          <w:tcPr>
            <w:tcW w:w="9284" w:type="dxa"/>
            <w:tcBorders>
              <w:top w:val="nil"/>
              <w:left w:val="nil"/>
              <w:bottom w:val="nil"/>
              <w:right w:val="nil"/>
            </w:tcBorders>
          </w:tcPr>
          <w:p w:rsidR="00F3139A" w:rsidRPr="0025280B" w:rsidRDefault="00F3139A" w:rsidP="00742819">
            <w:pPr>
              <w:widowControl w:val="0"/>
              <w:jc w:val="both"/>
              <w:rPr>
                <w:color w:val="auto"/>
              </w:rPr>
            </w:pPr>
            <w:r w:rsidRPr="0025280B">
              <w:rPr>
                <w:color w:val="auto"/>
              </w:rPr>
              <w:t>на уплату срочных процентов;</w:t>
            </w:r>
          </w:p>
        </w:tc>
      </w:tr>
      <w:tr w:rsidR="00F3139A" w:rsidRPr="0025280B">
        <w:tc>
          <w:tcPr>
            <w:tcW w:w="616" w:type="dxa"/>
            <w:tcBorders>
              <w:top w:val="nil"/>
              <w:left w:val="nil"/>
              <w:bottom w:val="nil"/>
              <w:right w:val="nil"/>
            </w:tcBorders>
          </w:tcPr>
          <w:p w:rsidR="00F3139A" w:rsidRPr="0025280B" w:rsidRDefault="00F3139A" w:rsidP="00BA6424">
            <w:pPr>
              <w:widowControl w:val="0"/>
              <w:rPr>
                <w:color w:val="auto"/>
              </w:rPr>
            </w:pPr>
            <w:r w:rsidRPr="0025280B">
              <w:rPr>
                <w:color w:val="auto"/>
              </w:rPr>
              <w:t>7)</w:t>
            </w:r>
          </w:p>
        </w:tc>
        <w:tc>
          <w:tcPr>
            <w:tcW w:w="9284" w:type="dxa"/>
            <w:tcBorders>
              <w:top w:val="nil"/>
              <w:left w:val="nil"/>
              <w:bottom w:val="nil"/>
              <w:right w:val="nil"/>
            </w:tcBorders>
          </w:tcPr>
          <w:p w:rsidR="00F3139A" w:rsidRPr="0025280B" w:rsidRDefault="00F3139A" w:rsidP="00742819">
            <w:pPr>
              <w:widowControl w:val="0"/>
              <w:jc w:val="both"/>
              <w:rPr>
                <w:color w:val="auto"/>
              </w:rPr>
            </w:pPr>
            <w:r w:rsidRPr="0025280B">
              <w:rPr>
                <w:color w:val="auto"/>
              </w:rPr>
              <w:t>на погашение просроченной ссудной задолженности по кредиту;</w:t>
            </w:r>
          </w:p>
        </w:tc>
      </w:tr>
      <w:tr w:rsidR="00F3139A" w:rsidRPr="0025280B">
        <w:tc>
          <w:tcPr>
            <w:tcW w:w="616" w:type="dxa"/>
            <w:tcBorders>
              <w:top w:val="nil"/>
              <w:left w:val="nil"/>
              <w:bottom w:val="nil"/>
              <w:right w:val="nil"/>
            </w:tcBorders>
          </w:tcPr>
          <w:p w:rsidR="00F3139A" w:rsidRPr="0025280B" w:rsidRDefault="00F3139A" w:rsidP="00BA6424">
            <w:pPr>
              <w:widowControl w:val="0"/>
              <w:rPr>
                <w:color w:val="auto"/>
              </w:rPr>
            </w:pPr>
            <w:r w:rsidRPr="0025280B">
              <w:rPr>
                <w:color w:val="auto"/>
              </w:rPr>
              <w:t>8)</w:t>
            </w:r>
          </w:p>
        </w:tc>
        <w:tc>
          <w:tcPr>
            <w:tcW w:w="9284" w:type="dxa"/>
            <w:tcBorders>
              <w:top w:val="nil"/>
              <w:left w:val="nil"/>
              <w:bottom w:val="nil"/>
              <w:right w:val="nil"/>
            </w:tcBorders>
          </w:tcPr>
          <w:p w:rsidR="00F3139A" w:rsidRPr="0025280B" w:rsidRDefault="00F3139A" w:rsidP="00742819">
            <w:pPr>
              <w:widowControl w:val="0"/>
              <w:jc w:val="both"/>
              <w:rPr>
                <w:color w:val="auto"/>
              </w:rPr>
            </w:pPr>
            <w:r w:rsidRPr="0025280B">
              <w:rPr>
                <w:color w:val="auto"/>
              </w:rPr>
              <w:t>на внесение платы за досрочный возврат кредита;</w:t>
            </w:r>
          </w:p>
        </w:tc>
      </w:tr>
      <w:tr w:rsidR="00F3139A" w:rsidRPr="0025280B">
        <w:tc>
          <w:tcPr>
            <w:tcW w:w="616" w:type="dxa"/>
            <w:tcBorders>
              <w:top w:val="nil"/>
              <w:left w:val="nil"/>
              <w:bottom w:val="nil"/>
              <w:right w:val="nil"/>
            </w:tcBorders>
          </w:tcPr>
          <w:p w:rsidR="00F3139A" w:rsidRPr="0025280B" w:rsidRDefault="00F3139A" w:rsidP="00BA6424">
            <w:pPr>
              <w:widowControl w:val="0"/>
              <w:rPr>
                <w:color w:val="auto"/>
              </w:rPr>
            </w:pPr>
            <w:r w:rsidRPr="0025280B">
              <w:rPr>
                <w:color w:val="auto"/>
              </w:rPr>
              <w:t>9)</w:t>
            </w:r>
          </w:p>
        </w:tc>
        <w:tc>
          <w:tcPr>
            <w:tcW w:w="9284" w:type="dxa"/>
            <w:tcBorders>
              <w:top w:val="nil"/>
              <w:left w:val="nil"/>
              <w:bottom w:val="nil"/>
              <w:right w:val="nil"/>
            </w:tcBorders>
          </w:tcPr>
          <w:p w:rsidR="00F3139A" w:rsidRPr="0025280B" w:rsidRDefault="00F3139A" w:rsidP="00742819">
            <w:pPr>
              <w:widowControl w:val="0"/>
              <w:jc w:val="both"/>
              <w:rPr>
                <w:color w:val="auto"/>
              </w:rPr>
            </w:pPr>
            <w:r w:rsidRPr="0025280B">
              <w:rPr>
                <w:color w:val="auto"/>
              </w:rPr>
              <w:t>на погашение срочной ссудной задолженности по кредиту;</w:t>
            </w:r>
          </w:p>
        </w:tc>
      </w:tr>
      <w:tr w:rsidR="00F3139A" w:rsidRPr="0025280B">
        <w:tc>
          <w:tcPr>
            <w:tcW w:w="616" w:type="dxa"/>
            <w:tcBorders>
              <w:top w:val="nil"/>
              <w:left w:val="nil"/>
              <w:bottom w:val="nil"/>
              <w:right w:val="nil"/>
            </w:tcBorders>
          </w:tcPr>
          <w:p w:rsidR="00F3139A" w:rsidRPr="0025280B" w:rsidRDefault="00F3139A" w:rsidP="00BA6424">
            <w:pPr>
              <w:widowControl w:val="0"/>
              <w:rPr>
                <w:color w:val="auto"/>
              </w:rPr>
            </w:pPr>
            <w:r w:rsidRPr="0025280B">
              <w:rPr>
                <w:color w:val="auto"/>
              </w:rPr>
              <w:t>10)</w:t>
            </w:r>
          </w:p>
        </w:tc>
        <w:tc>
          <w:tcPr>
            <w:tcW w:w="9284" w:type="dxa"/>
            <w:tcBorders>
              <w:top w:val="nil"/>
              <w:left w:val="nil"/>
              <w:bottom w:val="nil"/>
              <w:right w:val="nil"/>
            </w:tcBorders>
          </w:tcPr>
          <w:p w:rsidR="00F3139A" w:rsidRPr="0025280B" w:rsidRDefault="00F3139A" w:rsidP="00F3139A">
            <w:pPr>
              <w:jc w:val="both"/>
              <w:rPr>
                <w:color w:val="auto"/>
              </w:rPr>
            </w:pPr>
            <w:r w:rsidRPr="0025280B">
              <w:rPr>
                <w:color w:val="auto"/>
              </w:rPr>
              <w:t xml:space="preserve">на уплату неустоек за неисполнение обязательств по Договору в установленный срок (за исключением неустойки в соответствии с </w:t>
            </w:r>
            <w:proofErr w:type="spellStart"/>
            <w:r w:rsidRPr="0025280B">
              <w:rPr>
                <w:color w:val="auto"/>
              </w:rPr>
              <w:t>п.п</w:t>
            </w:r>
            <w:proofErr w:type="spellEnd"/>
            <w:r w:rsidRPr="0025280B">
              <w:rPr>
                <w:color w:val="auto"/>
              </w:rPr>
              <w:t xml:space="preserve">. </w:t>
            </w:r>
            <w:r>
              <w:rPr>
                <w:color w:val="auto"/>
              </w:rPr>
              <w:t>9</w:t>
            </w:r>
            <w:r w:rsidRPr="0025280B">
              <w:rPr>
                <w:color w:val="auto"/>
              </w:rPr>
              <w:t xml:space="preserve">.3, </w:t>
            </w:r>
            <w:r>
              <w:rPr>
                <w:color w:val="auto"/>
              </w:rPr>
              <w:t>9</w:t>
            </w:r>
            <w:r w:rsidRPr="0025280B">
              <w:rPr>
                <w:color w:val="auto"/>
              </w:rPr>
              <w:t xml:space="preserve">.4, </w:t>
            </w:r>
            <w:r>
              <w:rPr>
                <w:color w:val="auto"/>
              </w:rPr>
              <w:t>9</w:t>
            </w:r>
            <w:r w:rsidRPr="0025280B">
              <w:rPr>
                <w:color w:val="auto"/>
              </w:rPr>
              <w:t xml:space="preserve">.5, </w:t>
            </w:r>
            <w:r>
              <w:rPr>
                <w:color w:val="auto"/>
              </w:rPr>
              <w:t>9</w:t>
            </w:r>
            <w:r w:rsidRPr="0025280B">
              <w:rPr>
                <w:color w:val="auto"/>
              </w:rPr>
              <w:t>.6 Договора</w:t>
            </w:r>
            <w:r>
              <w:rPr>
                <w:color w:val="auto"/>
              </w:rPr>
              <w:t>)</w:t>
            </w:r>
            <w:r w:rsidRPr="0025280B">
              <w:rPr>
                <w:color w:val="auto"/>
              </w:rPr>
              <w:t>;</w:t>
            </w:r>
          </w:p>
        </w:tc>
      </w:tr>
      <w:tr w:rsidR="00F3139A" w:rsidRPr="0025280B">
        <w:tc>
          <w:tcPr>
            <w:tcW w:w="616" w:type="dxa"/>
            <w:tcBorders>
              <w:top w:val="nil"/>
              <w:left w:val="nil"/>
              <w:bottom w:val="nil"/>
              <w:right w:val="nil"/>
            </w:tcBorders>
          </w:tcPr>
          <w:p w:rsidR="00F3139A" w:rsidRPr="0025280B" w:rsidRDefault="00F3139A" w:rsidP="00BA6424">
            <w:pPr>
              <w:widowControl w:val="0"/>
              <w:rPr>
                <w:color w:val="auto"/>
              </w:rPr>
            </w:pPr>
            <w:r w:rsidRPr="0025280B">
              <w:rPr>
                <w:color w:val="auto"/>
              </w:rPr>
              <w:t>11)</w:t>
            </w:r>
          </w:p>
        </w:tc>
        <w:tc>
          <w:tcPr>
            <w:tcW w:w="9284" w:type="dxa"/>
            <w:tcBorders>
              <w:top w:val="nil"/>
              <w:left w:val="nil"/>
              <w:bottom w:val="nil"/>
              <w:right w:val="nil"/>
            </w:tcBorders>
          </w:tcPr>
          <w:p w:rsidR="00F3139A" w:rsidRPr="0025280B" w:rsidRDefault="00F3139A" w:rsidP="00F3139A">
            <w:pPr>
              <w:pStyle w:val="BodyText22"/>
              <w:widowControl w:val="0"/>
            </w:pPr>
            <w:r w:rsidRPr="0025280B">
              <w:t>на упл</w:t>
            </w:r>
            <w:r>
              <w:t xml:space="preserve">ату неустойки в соответствии с </w:t>
            </w:r>
            <w:proofErr w:type="spellStart"/>
            <w:r w:rsidRPr="0025280B">
              <w:t>п.п</w:t>
            </w:r>
            <w:proofErr w:type="spellEnd"/>
            <w:r w:rsidRPr="0025280B">
              <w:t xml:space="preserve">. </w:t>
            </w:r>
            <w:r>
              <w:t>9</w:t>
            </w:r>
            <w:r w:rsidRPr="0025280B">
              <w:t xml:space="preserve">.3, </w:t>
            </w:r>
            <w:r>
              <w:t>9</w:t>
            </w:r>
            <w:r w:rsidRPr="0025280B">
              <w:t xml:space="preserve">.4, </w:t>
            </w:r>
            <w:r>
              <w:t>9</w:t>
            </w:r>
            <w:r w:rsidRPr="0025280B">
              <w:t xml:space="preserve">.5, </w:t>
            </w:r>
            <w:r>
              <w:t>9</w:t>
            </w:r>
            <w:r w:rsidRPr="0025280B">
              <w:t xml:space="preserve">.6 Договора. </w:t>
            </w:r>
          </w:p>
        </w:tc>
      </w:tr>
    </w:tbl>
    <w:p w:rsidR="00890AFE" w:rsidRPr="0025280B" w:rsidRDefault="00890AFE" w:rsidP="0012673B">
      <w:pPr>
        <w:widowControl w:val="0"/>
        <w:ind w:firstLine="720"/>
        <w:jc w:val="both"/>
        <w:rPr>
          <w:color w:val="auto"/>
        </w:rPr>
      </w:pPr>
      <w:r w:rsidRPr="0025280B">
        <w:rPr>
          <w:color w:val="auto"/>
        </w:rPr>
        <w:t>При этом ссудная задолженность по кредиту погашается в хронологическом порядке, начиная со ссудного счета, открытого первым.</w:t>
      </w:r>
    </w:p>
    <w:p w:rsidR="00890AFE" w:rsidRPr="0025280B" w:rsidRDefault="00890AFE" w:rsidP="00BA6424">
      <w:pPr>
        <w:widowControl w:val="0"/>
        <w:ind w:firstLine="720"/>
        <w:jc w:val="both"/>
        <w:rPr>
          <w:color w:val="auto"/>
        </w:rPr>
      </w:pPr>
      <w:r w:rsidRPr="0025280B">
        <w:rPr>
          <w:color w:val="auto"/>
        </w:rPr>
        <w:t>Обязательства по Договору (по погашению ссудной задолженности по кредиту, по уплате процентов и внесению Комиссионных платежей) становятся срочными в дату наступления срока их исполнения в соответствии с условиями, установленными Договором (далее – Дата платежа).</w:t>
      </w:r>
    </w:p>
    <w:p w:rsidR="00890AFE" w:rsidRPr="0025280B" w:rsidRDefault="00890AFE" w:rsidP="0012673B">
      <w:pPr>
        <w:widowControl w:val="0"/>
        <w:ind w:firstLine="720"/>
        <w:jc w:val="both"/>
        <w:rPr>
          <w:color w:val="auto"/>
        </w:rPr>
      </w:pPr>
      <w:r w:rsidRPr="0025280B">
        <w:rPr>
          <w:color w:val="auto"/>
        </w:rPr>
        <w:t>Под просроченными обязательствами в рамках Договора понимаются обязательства по Договору, не исполненные в Дату платежа.</w:t>
      </w:r>
    </w:p>
    <w:p w:rsidR="00246498" w:rsidRPr="0025280B" w:rsidRDefault="00246498" w:rsidP="0012673B">
      <w:pPr>
        <w:ind w:firstLine="720"/>
        <w:jc w:val="both"/>
        <w:rPr>
          <w:i/>
          <w:iCs/>
          <w:color w:val="auto"/>
          <w:u w:val="single"/>
        </w:rPr>
      </w:pPr>
      <w:r w:rsidRPr="0025280B">
        <w:rPr>
          <w:color w:val="auto"/>
        </w:rPr>
        <w:t>5.7. Денежные средства, поступившие в соответствии с платежными поручениями в уплату неустоек по Договору, при указании данного назначения платежа в качестве единственного в платежном документе, направляются Кредитором на уплату неустоек в соответствии с очередностью уплаты неустоек, установленной п. 5.6 Договора.</w:t>
      </w:r>
    </w:p>
    <w:p w:rsidR="00246498" w:rsidRPr="0025280B" w:rsidRDefault="00246498" w:rsidP="0012673B">
      <w:pPr>
        <w:widowControl w:val="0"/>
        <w:ind w:firstLine="720"/>
        <w:jc w:val="both"/>
        <w:rPr>
          <w:color w:val="auto"/>
        </w:rPr>
      </w:pPr>
      <w:r w:rsidRPr="0025280B">
        <w:rPr>
          <w:iCs/>
          <w:color w:val="auto"/>
        </w:rPr>
        <w:t>И</w:t>
      </w:r>
      <w:r w:rsidRPr="0025280B">
        <w:rPr>
          <w:color w:val="auto"/>
        </w:rPr>
        <w:t>злишне полученная сумма направляется Кредитором на погашение обязательств в соответствии с очередностью платежей, установленной п. 5.6 Договора.</w:t>
      </w:r>
    </w:p>
    <w:p w:rsidR="00890AFE" w:rsidRPr="0025280B" w:rsidRDefault="002E5FED" w:rsidP="0012673B">
      <w:pPr>
        <w:widowControl w:val="0"/>
        <w:ind w:firstLine="720"/>
        <w:jc w:val="both"/>
        <w:rPr>
          <w:color w:val="auto"/>
        </w:rPr>
      </w:pPr>
      <w:r w:rsidRPr="0025280B">
        <w:rPr>
          <w:color w:val="auto"/>
        </w:rPr>
        <w:t>5.8</w:t>
      </w:r>
      <w:r w:rsidR="00890AFE" w:rsidRPr="0025280B">
        <w:rPr>
          <w:color w:val="auto"/>
        </w:rPr>
        <w:t>. При финансировании Заемщиком за счет сре</w:t>
      </w:r>
      <w:proofErr w:type="gramStart"/>
      <w:r w:rsidR="00890AFE" w:rsidRPr="0025280B">
        <w:rPr>
          <w:color w:val="auto"/>
        </w:rPr>
        <w:t>дств кр</w:t>
      </w:r>
      <w:proofErr w:type="gramEnd"/>
      <w:r w:rsidR="00890AFE" w:rsidRPr="0025280B">
        <w:rPr>
          <w:color w:val="auto"/>
        </w:rPr>
        <w:t>едита расходов в валюте, отличной от валюты кредита, конверсионные операции со средствами кредита проводятся у Кредитора по курсу и на условиях Кредитора на дату совершения операций.</w:t>
      </w:r>
    </w:p>
    <w:p w:rsidR="00890AFE" w:rsidRPr="0025280B" w:rsidRDefault="002E5FED" w:rsidP="0012673B">
      <w:pPr>
        <w:ind w:firstLine="720"/>
        <w:jc w:val="both"/>
        <w:rPr>
          <w:color w:val="auto"/>
        </w:rPr>
      </w:pPr>
      <w:r w:rsidRPr="0025280B">
        <w:rPr>
          <w:color w:val="auto"/>
        </w:rPr>
        <w:lastRenderedPageBreak/>
        <w:t>5.9</w:t>
      </w:r>
      <w:r w:rsidR="00890AFE" w:rsidRPr="0025280B">
        <w:rPr>
          <w:color w:val="auto"/>
        </w:rPr>
        <w:t>. Обязательства по погашению ссудной задолженности по кредиту могут быть исполнены ранее Даты платежа в соответствии с п. 6.2 Договора.</w:t>
      </w:r>
    </w:p>
    <w:p w:rsidR="00246498" w:rsidRPr="0025280B" w:rsidRDefault="00890AFE" w:rsidP="0012673B">
      <w:pPr>
        <w:ind w:firstLine="720"/>
        <w:jc w:val="both"/>
        <w:rPr>
          <w:color w:val="auto"/>
        </w:rPr>
      </w:pPr>
      <w:r w:rsidRPr="0025280B">
        <w:rPr>
          <w:color w:val="auto"/>
        </w:rPr>
        <w:t>Платежи, поступившие в счет погашения ссудной задолженности по кредиту ранее да</w:t>
      </w:r>
      <w:proofErr w:type="gramStart"/>
      <w:r w:rsidRPr="0025280B">
        <w:rPr>
          <w:color w:val="auto"/>
        </w:rPr>
        <w:t>т(</w:t>
      </w:r>
      <w:proofErr w:type="gramEnd"/>
      <w:r w:rsidRPr="0025280B">
        <w:rPr>
          <w:color w:val="auto"/>
        </w:rPr>
        <w:t>ы), установленных(ой) п. 6.1 Договора, направляются Кредитором на погашение указанных обязательств с учетом очередности платежей, установленной п. 5.6 Договора.</w:t>
      </w:r>
      <w:r w:rsidR="00246498" w:rsidRPr="0025280B">
        <w:rPr>
          <w:color w:val="auto"/>
        </w:rPr>
        <w:t xml:space="preserve"> </w:t>
      </w:r>
      <w:proofErr w:type="gramStart"/>
      <w:r w:rsidR="00246498" w:rsidRPr="0025280B">
        <w:rPr>
          <w:color w:val="auto"/>
        </w:rPr>
        <w:t>В этом случае обязательства по погашению ссудной задолженности в целях распределения в соответствии с очередностью платежей, установленной п. 5.6 Договора, признаются срочными к погашению в дату поступления средств в размере поступивших денежных средств, но не более суммы денежных средств, оставшейся после распределения на иные платежи, указанные в очередности платежей до платежа на погашение срочной ссудной задолженности по кредиту, и не</w:t>
      </w:r>
      <w:proofErr w:type="gramEnd"/>
      <w:r w:rsidR="00246498" w:rsidRPr="0025280B">
        <w:rPr>
          <w:color w:val="auto"/>
        </w:rPr>
        <w:t xml:space="preserve"> более суммы основного долга, указанной в платежном документе (при его указании).</w:t>
      </w:r>
    </w:p>
    <w:p w:rsidR="00890AFE" w:rsidRPr="0025280B" w:rsidRDefault="00246498" w:rsidP="0012673B">
      <w:pPr>
        <w:ind w:firstLine="720"/>
        <w:jc w:val="both"/>
        <w:rPr>
          <w:color w:val="auto"/>
        </w:rPr>
      </w:pPr>
      <w:r w:rsidRPr="0025280B">
        <w:rPr>
          <w:color w:val="auto"/>
        </w:rPr>
        <w:t>Излишне полученная в соответствии с настоящим пунктом Договора от Заемщика сумма возвращается Кредитором на счет Заемщика, открытый у Кредитора, не позднее первого рабочего дня, следующего за датой поступления денежных средств.</w:t>
      </w:r>
    </w:p>
    <w:p w:rsidR="00890AFE" w:rsidRPr="0025280B" w:rsidRDefault="00890AFE" w:rsidP="0012673B">
      <w:pPr>
        <w:ind w:firstLine="720"/>
        <w:jc w:val="both"/>
        <w:rPr>
          <w:color w:val="auto"/>
        </w:rPr>
      </w:pPr>
      <w:r w:rsidRPr="0025280B">
        <w:rPr>
          <w:color w:val="auto"/>
        </w:rPr>
        <w:t>При невозможности идентификации назначения платежа (не указан</w:t>
      </w:r>
      <w:proofErr w:type="gramStart"/>
      <w:r w:rsidRPr="0025280B">
        <w:rPr>
          <w:color w:val="auto"/>
        </w:rPr>
        <w:t>о(</w:t>
      </w:r>
      <w:proofErr w:type="gramEnd"/>
      <w:r w:rsidRPr="0025280B">
        <w:rPr>
          <w:color w:val="auto"/>
        </w:rPr>
        <w:t>ы) обязательство(а), которое(</w:t>
      </w:r>
      <w:proofErr w:type="spellStart"/>
      <w:r w:rsidRPr="0025280B">
        <w:rPr>
          <w:color w:val="auto"/>
        </w:rPr>
        <w:t>ые</w:t>
      </w:r>
      <w:proofErr w:type="spellEnd"/>
      <w:r w:rsidRPr="0025280B">
        <w:rPr>
          <w:color w:val="auto"/>
        </w:rPr>
        <w:t>) исполняется(</w:t>
      </w:r>
      <w:proofErr w:type="spellStart"/>
      <w:r w:rsidRPr="0025280B">
        <w:rPr>
          <w:color w:val="auto"/>
        </w:rPr>
        <w:t>ются</w:t>
      </w:r>
      <w:proofErr w:type="spellEnd"/>
      <w:r w:rsidRPr="0025280B">
        <w:rPr>
          <w:color w:val="auto"/>
        </w:rPr>
        <w:t>)), указанного в платежном документе, поступившие средства направляются Кредитором в счет погашения ссудной задолженности по кредиту в соответствии с настоящим пунктом Договора.</w:t>
      </w:r>
    </w:p>
    <w:p w:rsidR="00890AFE" w:rsidRPr="0025280B" w:rsidRDefault="002E5FED" w:rsidP="0012673B">
      <w:pPr>
        <w:ind w:firstLine="720"/>
        <w:jc w:val="both"/>
        <w:rPr>
          <w:color w:val="auto"/>
        </w:rPr>
      </w:pPr>
      <w:r w:rsidRPr="0025280B">
        <w:rPr>
          <w:color w:val="auto"/>
        </w:rPr>
        <w:t>5.10</w:t>
      </w:r>
      <w:r w:rsidR="00890AFE" w:rsidRPr="0025280B">
        <w:rPr>
          <w:color w:val="auto"/>
        </w:rPr>
        <w:t>. Обязательства по процентам и/или Комиссионным платежам могут быть исполнены ранее Дат платежа в сумме не более начисленных на дату поступления Кредитору (включительно) денежных средств. В этом случае все обязательства по процентам и Комиссионным платежам становятся срочными к погашению в дату поступления сре</w:t>
      </w:r>
      <w:proofErr w:type="gramStart"/>
      <w:r w:rsidR="00890AFE" w:rsidRPr="0025280B">
        <w:rPr>
          <w:color w:val="auto"/>
        </w:rPr>
        <w:t>дств в р</w:t>
      </w:r>
      <w:proofErr w:type="gramEnd"/>
      <w:r w:rsidR="00890AFE" w:rsidRPr="0025280B">
        <w:rPr>
          <w:color w:val="auto"/>
        </w:rPr>
        <w:t>азмере поступивших денежных средств, но не более начисленных.</w:t>
      </w:r>
    </w:p>
    <w:p w:rsidR="00890AFE" w:rsidRPr="0025280B" w:rsidRDefault="00890AFE" w:rsidP="0012673B">
      <w:pPr>
        <w:ind w:firstLine="720"/>
        <w:jc w:val="both"/>
        <w:rPr>
          <w:color w:val="auto"/>
        </w:rPr>
      </w:pPr>
      <w:r w:rsidRPr="0025280B">
        <w:rPr>
          <w:color w:val="auto"/>
        </w:rPr>
        <w:t>При этом</w:t>
      </w:r>
      <w:proofErr w:type="gramStart"/>
      <w:r w:rsidRPr="0025280B">
        <w:rPr>
          <w:color w:val="auto"/>
        </w:rPr>
        <w:t>,</w:t>
      </w:r>
      <w:proofErr w:type="gramEnd"/>
      <w:r w:rsidRPr="0025280B">
        <w:rPr>
          <w:color w:val="auto"/>
        </w:rPr>
        <w:t xml:space="preserve">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Кредитором на погаш</w:t>
      </w:r>
      <w:r w:rsidR="00F3139A">
        <w:rPr>
          <w:color w:val="auto"/>
        </w:rPr>
        <w:t xml:space="preserve">ение обязательств по процентам </w:t>
      </w:r>
      <w:r w:rsidRPr="0025280B">
        <w:rPr>
          <w:color w:val="auto"/>
        </w:rPr>
        <w:t>и Комиссионным платежам в соответствии с очередностью платежей, установленной п. 5.6 Договора</w:t>
      </w:r>
      <w:r w:rsidR="00994D23" w:rsidRPr="0025280B">
        <w:rPr>
          <w:color w:val="auto"/>
        </w:rPr>
        <w:t>, кроме уплаты неустоек</w:t>
      </w:r>
      <w:r w:rsidRPr="0025280B">
        <w:rPr>
          <w:color w:val="auto"/>
        </w:rPr>
        <w:t>.</w:t>
      </w:r>
    </w:p>
    <w:p w:rsidR="00890AFE" w:rsidRPr="0025280B" w:rsidRDefault="002E5FED" w:rsidP="0012673B">
      <w:pPr>
        <w:ind w:firstLine="720"/>
        <w:jc w:val="both"/>
        <w:rPr>
          <w:color w:val="auto"/>
        </w:rPr>
      </w:pPr>
      <w:r w:rsidRPr="0025280B">
        <w:rPr>
          <w:color w:val="auto"/>
        </w:rPr>
        <w:t>5.11</w:t>
      </w:r>
      <w:r w:rsidR="00890AFE" w:rsidRPr="0025280B">
        <w:rPr>
          <w:color w:val="auto"/>
        </w:rPr>
        <w:t xml:space="preserve">. </w:t>
      </w:r>
      <w:r w:rsidR="00994D23" w:rsidRPr="0025280B">
        <w:rPr>
          <w:color w:val="auto"/>
        </w:rPr>
        <w:t>Е</w:t>
      </w:r>
      <w:r w:rsidR="00890AFE" w:rsidRPr="0025280B">
        <w:rPr>
          <w:color w:val="auto"/>
        </w:rPr>
        <w:t xml:space="preserve">сли до Даты платежа по уплате процентов и/или внесению Комиссионных платежей остается 10 (Десять) и менее рабочих дней (далее - Период досрочной уплаты), то излишне полученную </w:t>
      </w:r>
      <w:r w:rsidR="00994D23" w:rsidRPr="0025280B">
        <w:rPr>
          <w:color w:val="auto"/>
        </w:rPr>
        <w:t xml:space="preserve">в соответствии с п. 5.10 Договора от Заемщика </w:t>
      </w:r>
      <w:r w:rsidR="00890AFE" w:rsidRPr="0025280B">
        <w:rPr>
          <w:color w:val="auto"/>
        </w:rPr>
        <w:t xml:space="preserve">сумму (далее – Досрочные </w:t>
      </w:r>
      <w:proofErr w:type="gramStart"/>
      <w:r w:rsidR="00890AFE" w:rsidRPr="0025280B">
        <w:rPr>
          <w:color w:val="auto"/>
        </w:rPr>
        <w:t xml:space="preserve">платежи) </w:t>
      </w:r>
      <w:proofErr w:type="gramEnd"/>
      <w:r w:rsidR="00890AFE" w:rsidRPr="0025280B">
        <w:rPr>
          <w:color w:val="auto"/>
        </w:rPr>
        <w:t>Кредитор направляет в погашение указанных обязательств Заемщика в ближайшие Даты платежей в соответствии с очередностью платежей, установленной п. 5.6 Договора. При возникновении в Период досрочной уплаты срочных обязательств по погашению ссудной задолженности по Договору и непоступлении от Заемщика платежа в погашение указанных обязательств в установленную Договором Дату платежа Досрочные платежи направляются в погашение указанных обязательств.</w:t>
      </w:r>
    </w:p>
    <w:p w:rsidR="00994D23" w:rsidRPr="0025280B" w:rsidRDefault="00994D23" w:rsidP="0012673B">
      <w:pPr>
        <w:ind w:firstLine="720"/>
        <w:jc w:val="both"/>
        <w:rPr>
          <w:color w:val="auto"/>
        </w:rPr>
      </w:pPr>
      <w:r w:rsidRPr="0025280B">
        <w:rPr>
          <w:color w:val="auto"/>
        </w:rPr>
        <w:t>Если до Даты платежа по уплате процентов и/или внесению Комиссионных платежей остается более 10 (Десяти) рабочих дней, Кредитор направляет Досрочные платежи на уплату неустоек в соответствии с очередностью уплаты неустоек, установленной п. 5.6 Договора. При этом Досрочные платежи в размере превышения величины уплаченных неустоек возвращаются Кредитором на счет Заемщика, открытый у Кредитора, не позднее первого рабочего дня, следующего за датой поступления денежных средств.</w:t>
      </w:r>
    </w:p>
    <w:p w:rsidR="00890AFE" w:rsidRPr="0025280B" w:rsidRDefault="002E5FED" w:rsidP="0012673B">
      <w:pPr>
        <w:ind w:firstLine="720"/>
        <w:jc w:val="both"/>
        <w:rPr>
          <w:color w:val="auto"/>
        </w:rPr>
      </w:pPr>
      <w:r w:rsidRPr="0025280B">
        <w:rPr>
          <w:color w:val="auto"/>
        </w:rPr>
        <w:t>5.12</w:t>
      </w:r>
      <w:r w:rsidR="00890AFE" w:rsidRPr="0025280B">
        <w:rPr>
          <w:color w:val="auto"/>
        </w:rPr>
        <w:t xml:space="preserve">. В Период досрочной уплаты Заемщик имеет право в течение 3 (Трех) рабочих дней, следующих за датой поступления средств Кредитору, но не позднее, чем за 2 (Два) рабочих дня (включительно) до ближайшей Даты платежа, обратиться к Кредитору с письменным заявлением о возврате или о направлении в счет погашения ссудной задолженности по кредиту Досрочных платежей, полученных Кредитором в соответствии с п. </w:t>
      </w:r>
      <w:r w:rsidRPr="0025280B">
        <w:rPr>
          <w:color w:val="auto"/>
        </w:rPr>
        <w:t>5.11</w:t>
      </w:r>
      <w:r w:rsidR="00890AFE" w:rsidRPr="0025280B">
        <w:rPr>
          <w:color w:val="auto"/>
        </w:rPr>
        <w:t xml:space="preserve"> Договора.</w:t>
      </w:r>
    </w:p>
    <w:p w:rsidR="00890AFE" w:rsidRPr="0025280B" w:rsidRDefault="00994D23" w:rsidP="0012673B">
      <w:pPr>
        <w:ind w:firstLine="720"/>
        <w:jc w:val="both"/>
        <w:rPr>
          <w:color w:val="auto"/>
        </w:rPr>
      </w:pPr>
      <w:r w:rsidRPr="0025280B">
        <w:rPr>
          <w:color w:val="auto"/>
        </w:rPr>
        <w:t xml:space="preserve">Кредитор возвращает Досрочные платежи после распределения в соответствии с очередностью платежей, установленной п. 5.6 Договора, либо направляет их на погашение ссудной задолженности по кредиту в соответствии с п. 6.2 Договора и с учетом п. 5.9 Договора, </w:t>
      </w:r>
      <w:r w:rsidRPr="0025280B">
        <w:rPr>
          <w:color w:val="auto"/>
        </w:rPr>
        <w:lastRenderedPageBreak/>
        <w:t>не позднее первого рабочего дня, следующего за датой получения письменного заявления Заемщика.</w:t>
      </w:r>
    </w:p>
    <w:p w:rsidR="00890AFE" w:rsidRPr="0025280B" w:rsidRDefault="00890AFE" w:rsidP="0012673B">
      <w:pPr>
        <w:widowControl w:val="0"/>
        <w:ind w:firstLine="720"/>
        <w:jc w:val="both"/>
        <w:rPr>
          <w:color w:val="auto"/>
        </w:rPr>
      </w:pPr>
      <w:r w:rsidRPr="0025280B">
        <w:rPr>
          <w:color w:val="auto"/>
        </w:rPr>
        <w:t>Возврат Досрочных платежей осуществляется Кредитором на счета Заемщика, открытые у Кредитора.</w:t>
      </w:r>
    </w:p>
    <w:p w:rsidR="00890AFE" w:rsidRPr="0025280B" w:rsidRDefault="00890AFE" w:rsidP="0012673B">
      <w:pPr>
        <w:widowControl w:val="0"/>
        <w:ind w:firstLine="720"/>
        <w:jc w:val="both"/>
        <w:rPr>
          <w:color w:val="auto"/>
        </w:rPr>
      </w:pPr>
      <w:r w:rsidRPr="0025280B">
        <w:rPr>
          <w:color w:val="auto"/>
        </w:rPr>
        <w:t>При направлении Досрочных платежей на погашение ссудной задолженности по кредиту датой погашения ссудной задолженности по кредиту является дата направления Кредитором досрочно уплаченной суммы на погашение ссудной задолженности по кредиту.</w:t>
      </w:r>
    </w:p>
    <w:p w:rsidR="00890AFE" w:rsidRPr="0025280B" w:rsidRDefault="002E5FED" w:rsidP="0012673B">
      <w:pPr>
        <w:ind w:firstLine="720"/>
        <w:jc w:val="both"/>
        <w:rPr>
          <w:color w:val="auto"/>
        </w:rPr>
      </w:pPr>
      <w:r w:rsidRPr="0025280B">
        <w:rPr>
          <w:color w:val="auto"/>
        </w:rPr>
        <w:t>5.13</w:t>
      </w:r>
      <w:r w:rsidR="00890AFE" w:rsidRPr="0025280B">
        <w:rPr>
          <w:color w:val="auto"/>
        </w:rPr>
        <w:t xml:space="preserve">. </w:t>
      </w:r>
      <w:r w:rsidR="00994D23" w:rsidRPr="0025280B">
        <w:rPr>
          <w:color w:val="auto"/>
        </w:rPr>
        <w:t>Если в Дату платежа или дату поступления денежных средств в уплату неустоек сумма платежа превышает сумму, причитающуюся к уплате в соответствии с условиями Договора, то излишне полученная от Заемщика сумма после распределения в соответствии с очередностью платежей, установленной п. 5.6 Договора, возвращается Кредитором на счет Заемщика, открытый у Кредитора, не позднее первого рабочего дня, следующего за Датой соответствующего платежа / датой поступления денежных средств.</w:t>
      </w:r>
    </w:p>
    <w:p w:rsidR="00890AFE" w:rsidRPr="0025280B" w:rsidRDefault="002E5FED" w:rsidP="0012673B">
      <w:pPr>
        <w:ind w:firstLine="705"/>
        <w:jc w:val="both"/>
        <w:rPr>
          <w:color w:val="auto"/>
        </w:rPr>
      </w:pPr>
      <w:r w:rsidRPr="0025280B">
        <w:rPr>
          <w:color w:val="auto"/>
        </w:rPr>
        <w:t>5.14</w:t>
      </w:r>
      <w:r w:rsidR="00890AFE" w:rsidRPr="0025280B">
        <w:rPr>
          <w:color w:val="auto"/>
        </w:rPr>
        <w:t>. В случае уплаты платежей по Договору в валюте, отличной от валюты платежа, установленной Договором, Кредитор имеет право самостоятельно осуществить конверсию полученных сре</w:t>
      </w:r>
      <w:proofErr w:type="gramStart"/>
      <w:r w:rsidR="00890AFE" w:rsidRPr="0025280B">
        <w:rPr>
          <w:color w:val="auto"/>
        </w:rPr>
        <w:t>дств в в</w:t>
      </w:r>
      <w:proofErr w:type="gramEnd"/>
      <w:r w:rsidR="00890AFE" w:rsidRPr="0025280B">
        <w:rPr>
          <w:color w:val="auto"/>
        </w:rPr>
        <w:t>алюту платежа по Договору по курсу и на условиях Кредитора, действующих на дату совершения конверсионной операции, с их дальнейшим направлением на погашение задолженности по Договору.</w:t>
      </w:r>
    </w:p>
    <w:p w:rsidR="00890AFE" w:rsidRPr="0025280B" w:rsidRDefault="00890AFE" w:rsidP="0012673B">
      <w:pPr>
        <w:pStyle w:val="1"/>
        <w:spacing w:before="240" w:after="240"/>
        <w:jc w:val="center"/>
        <w:rPr>
          <w:rFonts w:ascii="Times New Roman" w:hAnsi="Times New Roman" w:cs="Times New Roman"/>
          <w:b/>
          <w:bCs/>
          <w:sz w:val="24"/>
          <w:szCs w:val="24"/>
        </w:rPr>
      </w:pPr>
      <w:r w:rsidRPr="0025280B">
        <w:rPr>
          <w:rFonts w:ascii="Times New Roman" w:hAnsi="Times New Roman" w:cs="Times New Roman"/>
          <w:b/>
          <w:bCs/>
          <w:sz w:val="24"/>
          <w:szCs w:val="24"/>
        </w:rPr>
        <w:t>Статья 6. Порядок погашения кредита</w:t>
      </w:r>
    </w:p>
    <w:p w:rsidR="00F3139A" w:rsidRPr="0025280B" w:rsidRDefault="00890AFE" w:rsidP="00F3139A">
      <w:pPr>
        <w:ind w:firstLine="720"/>
        <w:jc w:val="both"/>
        <w:rPr>
          <w:i/>
          <w:iCs/>
          <w:color w:val="auto"/>
        </w:rPr>
      </w:pPr>
      <w:r w:rsidRPr="0025280B">
        <w:rPr>
          <w:color w:val="auto"/>
        </w:rPr>
        <w:t>6.1. Дата полного погашения выданного кредита: «</w:t>
      </w:r>
      <w:r w:rsidR="00F3139A">
        <w:rPr>
          <w:color w:val="auto"/>
        </w:rPr>
        <w:t>31</w:t>
      </w:r>
      <w:r w:rsidRPr="0025280B">
        <w:rPr>
          <w:color w:val="auto"/>
        </w:rPr>
        <w:t xml:space="preserve">» </w:t>
      </w:r>
      <w:r w:rsidR="00F3139A">
        <w:rPr>
          <w:color w:val="auto"/>
        </w:rPr>
        <w:t>декабря 2017</w:t>
      </w:r>
      <w:r w:rsidRPr="0025280B">
        <w:rPr>
          <w:color w:val="auto"/>
        </w:rPr>
        <w:t xml:space="preserve">г. </w:t>
      </w:r>
    </w:p>
    <w:p w:rsidR="00890AFE" w:rsidRPr="0025280B" w:rsidRDefault="00890AFE" w:rsidP="0012673B">
      <w:pPr>
        <w:ind w:firstLine="720"/>
        <w:jc w:val="both"/>
        <w:rPr>
          <w:color w:val="auto"/>
        </w:rPr>
      </w:pPr>
      <w:r w:rsidRPr="0025280B">
        <w:rPr>
          <w:color w:val="auto"/>
        </w:rPr>
        <w:t>Погашение кредита производится любыми суммами в пределах указанного срока.</w:t>
      </w:r>
    </w:p>
    <w:p w:rsidR="00890AFE" w:rsidRPr="0025280B" w:rsidRDefault="00890AFE" w:rsidP="0012673B">
      <w:pPr>
        <w:ind w:firstLine="720"/>
        <w:jc w:val="both"/>
        <w:rPr>
          <w:color w:val="auto"/>
        </w:rPr>
      </w:pPr>
      <w:r w:rsidRPr="0025280B">
        <w:rPr>
          <w:color w:val="auto"/>
        </w:rPr>
        <w:t>Если дата полного погашения кредита приходится на нерабочий день, срок пользования кредитом устанавливается по первый рабочий день (включая этот день), следующий за нерабочим днем, на который приходится дата погашения кредита.</w:t>
      </w:r>
    </w:p>
    <w:p w:rsidR="00161DFE" w:rsidRPr="0025280B" w:rsidRDefault="00890AFE" w:rsidP="00BA6424">
      <w:pPr>
        <w:widowControl w:val="0"/>
        <w:ind w:firstLine="720"/>
        <w:jc w:val="both"/>
        <w:rPr>
          <w:color w:val="auto"/>
        </w:rPr>
      </w:pPr>
      <w:r w:rsidRPr="0025280B">
        <w:rPr>
          <w:color w:val="auto"/>
        </w:rPr>
        <w:t>6.2. Заемщик имеет</w:t>
      </w:r>
      <w:r w:rsidR="00C54914" w:rsidRPr="0025280B">
        <w:rPr>
          <w:color w:val="auto"/>
        </w:rPr>
        <w:t xml:space="preserve"> </w:t>
      </w:r>
      <w:r w:rsidRPr="0025280B">
        <w:rPr>
          <w:color w:val="auto"/>
        </w:rPr>
        <w:t>право произвести полное или частичное погашение сумм выданного кредита ранее да</w:t>
      </w:r>
      <w:proofErr w:type="gramStart"/>
      <w:r w:rsidRPr="0025280B">
        <w:rPr>
          <w:color w:val="auto"/>
        </w:rPr>
        <w:t>т(</w:t>
      </w:r>
      <w:proofErr w:type="gramEnd"/>
      <w:r w:rsidRPr="0025280B">
        <w:rPr>
          <w:color w:val="auto"/>
        </w:rPr>
        <w:t>ы), установленных(ой) п. 6.1 Договора</w:t>
      </w:r>
      <w:r w:rsidR="00161DFE" w:rsidRPr="0025280B">
        <w:rPr>
          <w:color w:val="auto"/>
        </w:rPr>
        <w:t>.</w:t>
      </w:r>
    </w:p>
    <w:p w:rsidR="00890AFE" w:rsidRPr="0025280B" w:rsidRDefault="00890AFE" w:rsidP="00BA6424">
      <w:pPr>
        <w:widowControl w:val="0"/>
        <w:ind w:firstLine="720"/>
        <w:jc w:val="both"/>
        <w:rPr>
          <w:color w:val="auto"/>
        </w:rPr>
      </w:pPr>
      <w:r w:rsidRPr="0025280B">
        <w:rPr>
          <w:color w:val="auto"/>
        </w:rPr>
        <w:t>Заемщик направляет Кредитору уведомление о намерении погасить кредит ранее да</w:t>
      </w:r>
      <w:proofErr w:type="gramStart"/>
      <w:r w:rsidRPr="0025280B">
        <w:rPr>
          <w:color w:val="auto"/>
        </w:rPr>
        <w:t>т(</w:t>
      </w:r>
      <w:proofErr w:type="gramEnd"/>
      <w:r w:rsidRPr="0025280B">
        <w:rPr>
          <w:color w:val="auto"/>
        </w:rPr>
        <w:t xml:space="preserve">ы), установленных(ой) п. 6.1 Договора, в порядке, предусмотренном Договором, с указанием суммы и даты погашения, не менее чем за </w:t>
      </w:r>
      <w:r w:rsidR="00F3139A">
        <w:rPr>
          <w:color w:val="auto"/>
        </w:rPr>
        <w:t>1</w:t>
      </w:r>
      <w:r w:rsidRPr="0025280B">
        <w:rPr>
          <w:color w:val="auto"/>
        </w:rPr>
        <w:t xml:space="preserve"> (</w:t>
      </w:r>
      <w:r w:rsidR="00F3139A">
        <w:rPr>
          <w:color w:val="auto"/>
        </w:rPr>
        <w:t>Один</w:t>
      </w:r>
      <w:r w:rsidRPr="0025280B">
        <w:rPr>
          <w:color w:val="auto"/>
        </w:rPr>
        <w:t>)</w:t>
      </w:r>
      <w:r w:rsidR="00D15AB0" w:rsidRPr="0025280B">
        <w:rPr>
          <w:color w:val="auto"/>
        </w:rPr>
        <w:t xml:space="preserve"> </w:t>
      </w:r>
      <w:r w:rsidR="00F3139A">
        <w:rPr>
          <w:color w:val="auto"/>
        </w:rPr>
        <w:t>рабочий день</w:t>
      </w:r>
      <w:r w:rsidR="00D15AB0" w:rsidRPr="0025280B">
        <w:rPr>
          <w:color w:val="auto"/>
        </w:rPr>
        <w:t xml:space="preserve"> </w:t>
      </w:r>
      <w:r w:rsidRPr="0025280B">
        <w:rPr>
          <w:color w:val="auto"/>
        </w:rPr>
        <w:t>до даты возврата кредита (или его части) (включительно). Дата поступления уведомления Кредитору в расчет количества дней не включается.</w:t>
      </w:r>
    </w:p>
    <w:p w:rsidR="00510200" w:rsidRPr="0025280B" w:rsidRDefault="00510200" w:rsidP="00BA6424">
      <w:pPr>
        <w:widowControl w:val="0"/>
        <w:ind w:firstLine="720"/>
        <w:jc w:val="both"/>
        <w:rPr>
          <w:color w:val="auto"/>
        </w:rPr>
      </w:pPr>
      <w:r w:rsidRPr="0025280B">
        <w:rPr>
          <w:color w:val="auto"/>
        </w:rPr>
        <w:t xml:space="preserve">Заемщик производит досрочное полное или частичное погашение кредита в дату, указанную в уведомлении. В случае если в указанную в уведомлении дату досрочное полное или частичное погашение кредита не произведено, такое уведомление прекращает свое действие и считается не поданным. </w:t>
      </w:r>
      <w:proofErr w:type="gramStart"/>
      <w:r w:rsidRPr="0025280B">
        <w:rPr>
          <w:color w:val="auto"/>
        </w:rPr>
        <w:t xml:space="preserve">Если при этом Заемщик производит досрочное полное или частичное погашение кредита после указанной даты без направления Кредитору нового предварительного уведомления или при уведомлении Кредитора менее чем за </w:t>
      </w:r>
      <w:r w:rsidR="00F3139A">
        <w:rPr>
          <w:color w:val="auto"/>
        </w:rPr>
        <w:t>1</w:t>
      </w:r>
      <w:r w:rsidR="00F3139A" w:rsidRPr="0025280B">
        <w:rPr>
          <w:color w:val="auto"/>
        </w:rPr>
        <w:t xml:space="preserve"> (</w:t>
      </w:r>
      <w:r w:rsidR="00F3139A">
        <w:rPr>
          <w:color w:val="auto"/>
        </w:rPr>
        <w:t>Один</w:t>
      </w:r>
      <w:r w:rsidR="00F3139A" w:rsidRPr="0025280B">
        <w:rPr>
          <w:color w:val="auto"/>
        </w:rPr>
        <w:t xml:space="preserve">) </w:t>
      </w:r>
      <w:r w:rsidR="00F3139A">
        <w:rPr>
          <w:color w:val="auto"/>
        </w:rPr>
        <w:t>рабочий день</w:t>
      </w:r>
      <w:r w:rsidR="00F3139A" w:rsidRPr="0025280B">
        <w:rPr>
          <w:color w:val="auto"/>
        </w:rPr>
        <w:t xml:space="preserve"> </w:t>
      </w:r>
      <w:r w:rsidRPr="0025280B">
        <w:rPr>
          <w:color w:val="auto"/>
        </w:rPr>
        <w:t>до даты фактического погашения кредита (или его части), Заемщик уплачивает Кредитору плату за досрочный возврат кредита в порядке, предусмотренном Статьей 4 Договора.</w:t>
      </w:r>
      <w:r w:rsidR="00F3139A" w:rsidRPr="0025280B">
        <w:rPr>
          <w:color w:val="auto"/>
        </w:rPr>
        <w:t xml:space="preserve"> </w:t>
      </w:r>
      <w:proofErr w:type="gramEnd"/>
    </w:p>
    <w:p w:rsidR="00761799" w:rsidRPr="0025280B" w:rsidRDefault="00761799" w:rsidP="00BA6424">
      <w:pPr>
        <w:widowControl w:val="0"/>
        <w:ind w:firstLine="720"/>
        <w:jc w:val="both"/>
        <w:rPr>
          <w:color w:val="auto"/>
        </w:rPr>
      </w:pPr>
      <w:r w:rsidRPr="0025280B">
        <w:rPr>
          <w:color w:val="auto"/>
        </w:rPr>
        <w:t>В случае погашения кредита ранее да</w:t>
      </w:r>
      <w:proofErr w:type="gramStart"/>
      <w:r w:rsidRPr="0025280B">
        <w:rPr>
          <w:color w:val="auto"/>
        </w:rPr>
        <w:t>т(</w:t>
      </w:r>
      <w:proofErr w:type="gramEnd"/>
      <w:r w:rsidRPr="0025280B">
        <w:rPr>
          <w:color w:val="auto"/>
        </w:rPr>
        <w:t xml:space="preserve">ы), установленных(ой) п. 6.1 Договора, без предварительного уведомления Кредитора или </w:t>
      </w:r>
      <w:r w:rsidR="00EE08EF" w:rsidRPr="0025280B">
        <w:rPr>
          <w:color w:val="auto"/>
        </w:rPr>
        <w:t xml:space="preserve">при </w:t>
      </w:r>
      <w:r w:rsidRPr="0025280B">
        <w:rPr>
          <w:color w:val="auto"/>
        </w:rPr>
        <w:t>уведомлени</w:t>
      </w:r>
      <w:r w:rsidR="00EE08EF" w:rsidRPr="0025280B">
        <w:rPr>
          <w:color w:val="auto"/>
        </w:rPr>
        <w:t>и</w:t>
      </w:r>
      <w:r w:rsidRPr="0025280B">
        <w:rPr>
          <w:color w:val="auto"/>
        </w:rPr>
        <w:t xml:space="preserve"> Кредитора менее чем за </w:t>
      </w:r>
      <w:r w:rsidR="00F3139A">
        <w:rPr>
          <w:color w:val="auto"/>
        </w:rPr>
        <w:t>1</w:t>
      </w:r>
      <w:r w:rsidR="00F3139A" w:rsidRPr="0025280B">
        <w:rPr>
          <w:color w:val="auto"/>
        </w:rPr>
        <w:t xml:space="preserve"> (</w:t>
      </w:r>
      <w:r w:rsidR="00F3139A">
        <w:rPr>
          <w:color w:val="auto"/>
        </w:rPr>
        <w:t>Один</w:t>
      </w:r>
      <w:r w:rsidR="00F3139A" w:rsidRPr="0025280B">
        <w:rPr>
          <w:color w:val="auto"/>
        </w:rPr>
        <w:t xml:space="preserve">) </w:t>
      </w:r>
      <w:r w:rsidR="00F3139A">
        <w:rPr>
          <w:color w:val="auto"/>
        </w:rPr>
        <w:t>рабочий день</w:t>
      </w:r>
      <w:r w:rsidR="00F3139A" w:rsidRPr="0025280B">
        <w:rPr>
          <w:color w:val="auto"/>
        </w:rPr>
        <w:t xml:space="preserve"> </w:t>
      </w:r>
      <w:r w:rsidRPr="0025280B">
        <w:rPr>
          <w:color w:val="auto"/>
        </w:rPr>
        <w:t>до даты фактического погашения кредита (или его части), Заемщик уплачивает Кредитору плату за досрочный возврат кредита в порядке, предусмотренном Статьей 4 Договора.</w:t>
      </w:r>
      <w:r w:rsidR="00F3139A" w:rsidRPr="0025280B">
        <w:rPr>
          <w:color w:val="auto"/>
        </w:rPr>
        <w:t xml:space="preserve"> </w:t>
      </w:r>
    </w:p>
    <w:p w:rsidR="00890AFE" w:rsidRPr="0025280B" w:rsidRDefault="00890AFE" w:rsidP="0012673B">
      <w:pPr>
        <w:pStyle w:val="1"/>
        <w:spacing w:before="240" w:after="240"/>
        <w:jc w:val="center"/>
        <w:rPr>
          <w:rFonts w:ascii="Times New Roman" w:hAnsi="Times New Roman" w:cs="Times New Roman"/>
          <w:b/>
          <w:bCs/>
          <w:sz w:val="24"/>
          <w:szCs w:val="24"/>
        </w:rPr>
      </w:pPr>
      <w:r w:rsidRPr="0025280B">
        <w:rPr>
          <w:rFonts w:ascii="Times New Roman" w:hAnsi="Times New Roman" w:cs="Times New Roman"/>
          <w:b/>
          <w:bCs/>
          <w:sz w:val="24"/>
          <w:szCs w:val="24"/>
        </w:rPr>
        <w:t>Статья 7. Обязанности и права Кредитора</w:t>
      </w:r>
    </w:p>
    <w:p w:rsidR="00890AFE" w:rsidRPr="0025280B" w:rsidRDefault="00890AFE" w:rsidP="0012673B">
      <w:pPr>
        <w:widowControl w:val="0"/>
        <w:ind w:firstLine="720"/>
        <w:jc w:val="both"/>
        <w:rPr>
          <w:color w:val="auto"/>
        </w:rPr>
      </w:pPr>
      <w:r w:rsidRPr="0025280B">
        <w:rPr>
          <w:color w:val="auto"/>
        </w:rPr>
        <w:t>7.1. Кредитор имеет право:</w:t>
      </w:r>
    </w:p>
    <w:p w:rsidR="00890AFE" w:rsidRPr="0025280B" w:rsidRDefault="00890AFE" w:rsidP="0012673B">
      <w:pPr>
        <w:widowControl w:val="0"/>
        <w:ind w:firstLine="720"/>
        <w:jc w:val="both"/>
        <w:rPr>
          <w:color w:val="auto"/>
        </w:rPr>
      </w:pPr>
      <w:r w:rsidRPr="0025280B">
        <w:rPr>
          <w:color w:val="auto"/>
        </w:rPr>
        <w:t>7.1.1. В одностороннем порядке по своему усмотрению производить увеличение размера значений процентных ставок</w:t>
      </w:r>
      <w:r w:rsidR="00F3139A">
        <w:rPr>
          <w:color w:val="auto"/>
        </w:rPr>
        <w:t xml:space="preserve"> </w:t>
      </w:r>
      <w:r w:rsidRPr="0025280B">
        <w:rPr>
          <w:color w:val="auto"/>
        </w:rPr>
        <w:t xml:space="preserve">по Договору, в том числе, но не исключительно, в связи с </w:t>
      </w:r>
      <w:r w:rsidRPr="0025280B">
        <w:rPr>
          <w:color w:val="auto"/>
        </w:rPr>
        <w:lastRenderedPageBreak/>
        <w:t xml:space="preserve">принятием Банком России решений по увеличению </w:t>
      </w:r>
      <w:r w:rsidR="006A08FF" w:rsidRPr="0025280B">
        <w:rPr>
          <w:color w:val="auto"/>
        </w:rPr>
        <w:t xml:space="preserve">ключевой ставки и/или ставки рефинансирования </w:t>
      </w:r>
      <w:r w:rsidRPr="0025280B">
        <w:rPr>
          <w:color w:val="auto"/>
        </w:rPr>
        <w:t>(</w:t>
      </w:r>
      <w:r w:rsidR="006A08FF" w:rsidRPr="0025280B">
        <w:rPr>
          <w:color w:val="auto"/>
        </w:rPr>
        <w:t>учетной ставки</w:t>
      </w:r>
      <w:r w:rsidRPr="0025280B">
        <w:rPr>
          <w:color w:val="auto"/>
        </w:rPr>
        <w:t xml:space="preserve">), с уведомлением об этом Заемщика без оформления этого изменения дополнительным соглашением. В случае увеличения Кредитором размера значений процентных ставок в одностороннем порядке указанное изменение вступает в силу через </w:t>
      </w:r>
      <w:r w:rsidR="00862DCF" w:rsidRPr="0025280B">
        <w:rPr>
          <w:color w:val="auto"/>
        </w:rPr>
        <w:t>30 (Тридцать)</w:t>
      </w:r>
      <w:r w:rsidRPr="0025280B">
        <w:rPr>
          <w:color w:val="auto"/>
        </w:rPr>
        <w:t xml:space="preserve"> календарных дней </w:t>
      </w:r>
      <w:proofErr w:type="gramStart"/>
      <w:r w:rsidRPr="0025280B">
        <w:rPr>
          <w:color w:val="auto"/>
        </w:rPr>
        <w:t>с даты отправления</w:t>
      </w:r>
      <w:proofErr w:type="gramEnd"/>
      <w:r w:rsidRPr="0025280B">
        <w:rPr>
          <w:color w:val="auto"/>
        </w:rPr>
        <w:t xml:space="preserve"> уведомления Кредитором, если в уведомлении не указана более поздняя дата вступления изменения в силу.</w:t>
      </w:r>
    </w:p>
    <w:p w:rsidR="00890AFE" w:rsidRPr="0025280B" w:rsidRDefault="00890AFE" w:rsidP="0012673B">
      <w:pPr>
        <w:ind w:firstLine="720"/>
        <w:jc w:val="both"/>
        <w:rPr>
          <w:color w:val="auto"/>
        </w:rPr>
      </w:pPr>
      <w:r w:rsidRPr="0025280B">
        <w:rPr>
          <w:color w:val="auto"/>
        </w:rPr>
        <w:t>Уведомление Заемщика об указанных изменениях Договора производится в порядке, предусмотренном Договором.</w:t>
      </w:r>
    </w:p>
    <w:p w:rsidR="00890AFE" w:rsidRPr="0025280B" w:rsidRDefault="00890AFE" w:rsidP="0012673B">
      <w:pPr>
        <w:ind w:firstLine="720"/>
        <w:jc w:val="both"/>
        <w:rPr>
          <w:color w:val="auto"/>
        </w:rPr>
      </w:pPr>
      <w:r w:rsidRPr="0025280B">
        <w:rPr>
          <w:color w:val="auto"/>
        </w:rPr>
        <w:t xml:space="preserve">7.1.2. В одностороннем порядке по своему усмотрению производить уменьшение размера значений процентных ставок по Договору, в том числе, но не исключительно, в связи с принятием Банком России решений по снижению </w:t>
      </w:r>
      <w:r w:rsidR="006A08FF" w:rsidRPr="0025280B">
        <w:rPr>
          <w:color w:val="auto"/>
        </w:rPr>
        <w:t xml:space="preserve">ключевой ставки и/или ставки рефинансирования </w:t>
      </w:r>
      <w:r w:rsidRPr="0025280B">
        <w:rPr>
          <w:color w:val="auto"/>
        </w:rPr>
        <w:t>(</w:t>
      </w:r>
      <w:r w:rsidR="006A08FF" w:rsidRPr="0025280B">
        <w:rPr>
          <w:color w:val="auto"/>
        </w:rPr>
        <w:t>учетной ставки</w:t>
      </w:r>
      <w:r w:rsidRPr="0025280B">
        <w:rPr>
          <w:color w:val="auto"/>
        </w:rPr>
        <w:t xml:space="preserve">), с уведомлением об этом Заемщика без оформления этого изменения дополнительным соглашением. В случае уменьшения Кредитором размера значений процентных ставок в одностороннем порядке указанное изменение вступает в силу через </w:t>
      </w:r>
      <w:r w:rsidR="00862DCF" w:rsidRPr="0025280B">
        <w:rPr>
          <w:color w:val="auto"/>
        </w:rPr>
        <w:t>30 (Тридцать)</w:t>
      </w:r>
      <w:r w:rsidRPr="0025280B">
        <w:rPr>
          <w:color w:val="auto"/>
        </w:rPr>
        <w:t xml:space="preserve"> календарных дней </w:t>
      </w:r>
      <w:proofErr w:type="gramStart"/>
      <w:r w:rsidRPr="0025280B">
        <w:rPr>
          <w:color w:val="auto"/>
        </w:rPr>
        <w:t>с даты отправления</w:t>
      </w:r>
      <w:proofErr w:type="gramEnd"/>
      <w:r w:rsidRPr="0025280B">
        <w:rPr>
          <w:color w:val="auto"/>
        </w:rPr>
        <w:t xml:space="preserve"> уведомления</w:t>
      </w:r>
      <w:r w:rsidR="00F05247" w:rsidRPr="0025280B">
        <w:rPr>
          <w:color w:val="auto"/>
        </w:rPr>
        <w:t xml:space="preserve"> </w:t>
      </w:r>
      <w:r w:rsidRPr="0025280B">
        <w:rPr>
          <w:color w:val="auto"/>
        </w:rPr>
        <w:t>Кредитором, если в уведомлении не указана иная дата вступления изменения в силу.</w:t>
      </w:r>
    </w:p>
    <w:p w:rsidR="00890AFE" w:rsidRPr="0025280B" w:rsidRDefault="00890AFE" w:rsidP="0012673B">
      <w:pPr>
        <w:widowControl w:val="0"/>
        <w:ind w:firstLine="720"/>
        <w:jc w:val="both"/>
        <w:rPr>
          <w:color w:val="auto"/>
        </w:rPr>
      </w:pPr>
      <w:r w:rsidRPr="0025280B">
        <w:rPr>
          <w:color w:val="auto"/>
        </w:rPr>
        <w:t>Уведомление Заемщика об указанных изменениях Договора производится в порядке, предусмотренном</w:t>
      </w:r>
      <w:r w:rsidR="00F05247" w:rsidRPr="0025280B">
        <w:rPr>
          <w:color w:val="auto"/>
        </w:rPr>
        <w:t xml:space="preserve"> </w:t>
      </w:r>
      <w:r w:rsidRPr="0025280B">
        <w:rPr>
          <w:color w:val="auto"/>
        </w:rPr>
        <w:t>Договором.</w:t>
      </w:r>
    </w:p>
    <w:p w:rsidR="00890AFE" w:rsidRPr="0025280B" w:rsidRDefault="00890AFE" w:rsidP="0012673B">
      <w:pPr>
        <w:widowControl w:val="0"/>
        <w:ind w:firstLine="720"/>
        <w:jc w:val="both"/>
        <w:rPr>
          <w:color w:val="auto"/>
        </w:rPr>
      </w:pPr>
      <w:r w:rsidRPr="0025280B">
        <w:rPr>
          <w:color w:val="auto"/>
        </w:rPr>
        <w:t xml:space="preserve">7.1.3. </w:t>
      </w:r>
      <w:proofErr w:type="gramStart"/>
      <w:r w:rsidRPr="0025280B">
        <w:rPr>
          <w:color w:val="auto"/>
        </w:rPr>
        <w:t>В</w:t>
      </w:r>
      <w:proofErr w:type="gramEnd"/>
      <w:r w:rsidRPr="0025280B">
        <w:rPr>
          <w:color w:val="auto"/>
        </w:rPr>
        <w:t xml:space="preserve"> одностороннем порядке по своему усмотрению производить уменьшение размера неустойки и/или устанавливать период времени, в течение которого неустойка не взимается, с уведомлением об этом Заемщика</w:t>
      </w:r>
      <w:r w:rsidR="00F05247" w:rsidRPr="0025280B">
        <w:rPr>
          <w:color w:val="auto"/>
        </w:rPr>
        <w:t xml:space="preserve"> </w:t>
      </w:r>
      <w:r w:rsidRPr="0025280B">
        <w:rPr>
          <w:color w:val="auto"/>
        </w:rPr>
        <w:t>без оформления этого изменения дополнительным соглашением.</w:t>
      </w:r>
    </w:p>
    <w:p w:rsidR="00890AFE" w:rsidRPr="0025280B" w:rsidRDefault="00890AFE" w:rsidP="00BA6424">
      <w:pPr>
        <w:pStyle w:val="21"/>
        <w:widowControl w:val="0"/>
        <w:spacing w:line="240" w:lineRule="auto"/>
        <w:ind w:firstLine="720"/>
        <w:rPr>
          <w:sz w:val="24"/>
          <w:szCs w:val="24"/>
        </w:rPr>
      </w:pPr>
      <w:r w:rsidRPr="0025280B">
        <w:rPr>
          <w:sz w:val="24"/>
          <w:szCs w:val="24"/>
        </w:rPr>
        <w:t xml:space="preserve">Уменьшение размера неустойки и/или наступление периода времени, в течение которого неустойка не взимается, вступает в силу через </w:t>
      </w:r>
      <w:r w:rsidR="00862DCF" w:rsidRPr="0025280B">
        <w:rPr>
          <w:sz w:val="24"/>
          <w:szCs w:val="24"/>
        </w:rPr>
        <w:t>30 (Тридцать)</w:t>
      </w:r>
      <w:r w:rsidRPr="0025280B">
        <w:rPr>
          <w:sz w:val="24"/>
          <w:szCs w:val="24"/>
        </w:rPr>
        <w:t xml:space="preserve"> календарных дней </w:t>
      </w:r>
      <w:proofErr w:type="gramStart"/>
      <w:r w:rsidRPr="0025280B">
        <w:rPr>
          <w:sz w:val="24"/>
          <w:szCs w:val="24"/>
        </w:rPr>
        <w:t>с даты отправления</w:t>
      </w:r>
      <w:proofErr w:type="gramEnd"/>
      <w:r w:rsidRPr="0025280B">
        <w:rPr>
          <w:sz w:val="24"/>
          <w:szCs w:val="24"/>
        </w:rPr>
        <w:t xml:space="preserve"> уведомления Кредитором, если в уведомлении не указана иная дата вступления изменения в силу.</w:t>
      </w:r>
    </w:p>
    <w:p w:rsidR="00890AFE" w:rsidRPr="0025280B" w:rsidRDefault="00890AFE" w:rsidP="0012673B">
      <w:pPr>
        <w:widowControl w:val="0"/>
        <w:ind w:firstLine="720"/>
        <w:jc w:val="both"/>
        <w:rPr>
          <w:color w:val="auto"/>
        </w:rPr>
      </w:pPr>
      <w:r w:rsidRPr="0025280B">
        <w:rPr>
          <w:color w:val="auto"/>
        </w:rPr>
        <w:t>Уведомление Заемщика об указанных изменениях Договора производится в порядке, предусмотренном</w:t>
      </w:r>
      <w:r w:rsidR="00F05247" w:rsidRPr="0025280B">
        <w:rPr>
          <w:color w:val="auto"/>
        </w:rPr>
        <w:t xml:space="preserve"> </w:t>
      </w:r>
      <w:r w:rsidRPr="0025280B">
        <w:rPr>
          <w:color w:val="auto"/>
        </w:rPr>
        <w:t>Договором.</w:t>
      </w:r>
    </w:p>
    <w:p w:rsidR="00890AFE" w:rsidRPr="0025280B" w:rsidRDefault="00890AFE" w:rsidP="00BA6424">
      <w:pPr>
        <w:pStyle w:val="a8"/>
        <w:spacing w:line="240" w:lineRule="auto"/>
        <w:ind w:firstLine="720"/>
        <w:jc w:val="both"/>
        <w:rPr>
          <w:sz w:val="24"/>
          <w:szCs w:val="24"/>
        </w:rPr>
      </w:pPr>
      <w:r w:rsidRPr="0025280B">
        <w:rPr>
          <w:sz w:val="24"/>
          <w:szCs w:val="24"/>
        </w:rPr>
        <w:t>7.1.4. В одностороннем порядке по своему усмотрению производить изменение порядка определения процентной ставки, указанного в п. 4.1 Договора.</w:t>
      </w:r>
    </w:p>
    <w:p w:rsidR="00890AFE" w:rsidRPr="0025280B" w:rsidRDefault="00890AFE" w:rsidP="0012673B">
      <w:pPr>
        <w:widowControl w:val="0"/>
        <w:ind w:firstLine="720"/>
        <w:jc w:val="both"/>
        <w:rPr>
          <w:color w:val="auto"/>
        </w:rPr>
      </w:pPr>
      <w:r w:rsidRPr="0025280B">
        <w:rPr>
          <w:color w:val="auto"/>
        </w:rPr>
        <w:t xml:space="preserve">Изменение вступает в силу через </w:t>
      </w:r>
      <w:r w:rsidR="00862DCF" w:rsidRPr="0025280B">
        <w:rPr>
          <w:color w:val="auto"/>
        </w:rPr>
        <w:t>30 (Тридцать)</w:t>
      </w:r>
      <w:r w:rsidRPr="0025280B">
        <w:rPr>
          <w:color w:val="auto"/>
        </w:rPr>
        <w:t xml:space="preserve"> календарных дней </w:t>
      </w:r>
      <w:proofErr w:type="gramStart"/>
      <w:r w:rsidRPr="0025280B">
        <w:rPr>
          <w:color w:val="auto"/>
        </w:rPr>
        <w:t>с даты отправления</w:t>
      </w:r>
      <w:proofErr w:type="gramEnd"/>
      <w:r w:rsidRPr="0025280B">
        <w:rPr>
          <w:color w:val="auto"/>
        </w:rPr>
        <w:t xml:space="preserve"> уведомления Кредитором, если в уведомлении не указана более поздняя дата вступления изменения в силу.</w:t>
      </w:r>
    </w:p>
    <w:p w:rsidR="00890AFE" w:rsidRPr="0025280B" w:rsidRDefault="00890AFE" w:rsidP="0012673B">
      <w:pPr>
        <w:widowControl w:val="0"/>
        <w:ind w:firstLine="720"/>
        <w:jc w:val="both"/>
        <w:rPr>
          <w:color w:val="auto"/>
        </w:rPr>
      </w:pPr>
      <w:r w:rsidRPr="0025280B">
        <w:rPr>
          <w:color w:val="auto"/>
        </w:rPr>
        <w:t>Уведомление Заемщика об указанных изменениях Договора производится в порядке, предусмотренном</w:t>
      </w:r>
      <w:r w:rsidR="00F05247" w:rsidRPr="0025280B">
        <w:rPr>
          <w:color w:val="auto"/>
        </w:rPr>
        <w:t xml:space="preserve"> </w:t>
      </w:r>
      <w:r w:rsidRPr="0025280B">
        <w:rPr>
          <w:color w:val="auto"/>
        </w:rPr>
        <w:t>Договором.</w:t>
      </w:r>
    </w:p>
    <w:p w:rsidR="00890AFE" w:rsidRPr="0025280B" w:rsidRDefault="00890AFE" w:rsidP="00BA6424">
      <w:pPr>
        <w:ind w:firstLine="720"/>
        <w:jc w:val="both"/>
        <w:rPr>
          <w:color w:val="auto"/>
        </w:rPr>
      </w:pPr>
      <w:r w:rsidRPr="0025280B">
        <w:rPr>
          <w:color w:val="auto"/>
        </w:rPr>
        <w:t>7.1.</w:t>
      </w:r>
      <w:r w:rsidR="00A760F0" w:rsidRPr="0025280B">
        <w:rPr>
          <w:color w:val="auto"/>
        </w:rPr>
        <w:t>5</w:t>
      </w:r>
      <w:r w:rsidRPr="0025280B">
        <w:rPr>
          <w:color w:val="auto"/>
        </w:rPr>
        <w:t xml:space="preserve">. Требовать от Заемщика предоставления сведений и документов, подтверждающих целевое использование кредита, </w:t>
      </w:r>
      <w:r w:rsidR="00862DCF" w:rsidRPr="0025280B">
        <w:rPr>
          <w:color w:val="auto"/>
        </w:rPr>
        <w:t>в том числе реестр платежных документов (по форме, согласованной с Кредитором),</w:t>
      </w:r>
      <w:r w:rsidRPr="0025280B">
        <w:rPr>
          <w:color w:val="auto"/>
        </w:rPr>
        <w:t xml:space="preserve"> на основании которых осуществляется перечисление сре</w:t>
      </w:r>
      <w:proofErr w:type="gramStart"/>
      <w:r w:rsidRPr="0025280B">
        <w:rPr>
          <w:color w:val="auto"/>
        </w:rPr>
        <w:t>дств кр</w:t>
      </w:r>
      <w:proofErr w:type="gramEnd"/>
      <w:r w:rsidRPr="0025280B">
        <w:rPr>
          <w:color w:val="auto"/>
        </w:rPr>
        <w:t>едита с расчетного счета Заемщика в соответствии с целевым назначением кредита.</w:t>
      </w:r>
    </w:p>
    <w:p w:rsidR="00890AFE" w:rsidRPr="0025280B" w:rsidRDefault="00890AFE" w:rsidP="0012673B">
      <w:pPr>
        <w:widowControl w:val="0"/>
        <w:ind w:firstLine="720"/>
        <w:jc w:val="both"/>
        <w:rPr>
          <w:color w:val="auto"/>
        </w:rPr>
      </w:pPr>
      <w:r w:rsidRPr="0025280B">
        <w:rPr>
          <w:color w:val="auto"/>
        </w:rPr>
        <w:t>7.1.</w:t>
      </w:r>
      <w:r w:rsidR="00A760F0" w:rsidRPr="0025280B">
        <w:rPr>
          <w:color w:val="auto"/>
        </w:rPr>
        <w:t>6</w:t>
      </w:r>
      <w:r w:rsidRPr="0025280B">
        <w:rPr>
          <w:color w:val="auto"/>
        </w:rPr>
        <w:t xml:space="preserve">. В случае возникновения просроченной ссудной задолженности по кредиту и/или </w:t>
      </w:r>
      <w:r w:rsidR="00E646F1" w:rsidRPr="0025280B">
        <w:rPr>
          <w:color w:val="auto"/>
        </w:rPr>
        <w:t xml:space="preserve">просроченной задолженности </w:t>
      </w:r>
      <w:r w:rsidRPr="0025280B">
        <w:rPr>
          <w:color w:val="auto"/>
        </w:rPr>
        <w:t xml:space="preserve">по процентам, и/или по другим платежам, предусмотренным Договором, </w:t>
      </w:r>
      <w:r w:rsidR="00C447EC" w:rsidRPr="0025280B">
        <w:rPr>
          <w:color w:val="auto"/>
        </w:rPr>
        <w:t xml:space="preserve">и/или неустоек по Договору, </w:t>
      </w:r>
      <w:r w:rsidRPr="0025280B">
        <w:rPr>
          <w:color w:val="auto"/>
        </w:rPr>
        <w:t>по мере поступления сре</w:t>
      </w:r>
      <w:proofErr w:type="gramStart"/>
      <w:r w:rsidRPr="0025280B">
        <w:rPr>
          <w:color w:val="auto"/>
        </w:rPr>
        <w:t>дств сп</w:t>
      </w:r>
      <w:proofErr w:type="gramEnd"/>
      <w:r w:rsidRPr="0025280B">
        <w:rPr>
          <w:color w:val="auto"/>
        </w:rPr>
        <w:t xml:space="preserve">исывать их со счетов Заемщика у Кредитора в валюте обязательства </w:t>
      </w:r>
      <w:r w:rsidR="000649CA" w:rsidRPr="0025280B">
        <w:rPr>
          <w:color w:val="auto"/>
        </w:rPr>
        <w:t xml:space="preserve">без распоряжения Заемщика </w:t>
      </w:r>
      <w:r w:rsidRPr="0025280B">
        <w:rPr>
          <w:color w:val="auto"/>
        </w:rPr>
        <w:t>в счет погашения просроченных платежей и неусто</w:t>
      </w:r>
      <w:r w:rsidR="00E80332" w:rsidRPr="0025280B">
        <w:rPr>
          <w:color w:val="auto"/>
        </w:rPr>
        <w:t>е</w:t>
      </w:r>
      <w:r w:rsidRPr="0025280B">
        <w:rPr>
          <w:color w:val="auto"/>
        </w:rPr>
        <w:t>к.</w:t>
      </w:r>
    </w:p>
    <w:p w:rsidR="00890AFE" w:rsidRPr="0025280B" w:rsidRDefault="00890AFE" w:rsidP="00BA6424">
      <w:pPr>
        <w:pStyle w:val="21"/>
        <w:widowControl w:val="0"/>
        <w:spacing w:line="240" w:lineRule="auto"/>
        <w:ind w:firstLine="720"/>
        <w:rPr>
          <w:sz w:val="24"/>
          <w:szCs w:val="24"/>
        </w:rPr>
      </w:pPr>
      <w:r w:rsidRPr="0025280B">
        <w:rPr>
          <w:sz w:val="24"/>
          <w:szCs w:val="24"/>
        </w:rPr>
        <w:t xml:space="preserve">Кредитор имеет право </w:t>
      </w:r>
      <w:proofErr w:type="gramStart"/>
      <w:r w:rsidRPr="0025280B">
        <w:rPr>
          <w:sz w:val="24"/>
          <w:szCs w:val="24"/>
        </w:rPr>
        <w:t xml:space="preserve">в соответствии с условиями соглашения о праве Кредитора на списание средств </w:t>
      </w:r>
      <w:r w:rsidR="000649CA" w:rsidRPr="0025280B">
        <w:rPr>
          <w:sz w:val="24"/>
          <w:szCs w:val="24"/>
        </w:rPr>
        <w:t>без распоряжения</w:t>
      </w:r>
      <w:proofErr w:type="gramEnd"/>
      <w:r w:rsidR="000649CA" w:rsidRPr="0025280B">
        <w:rPr>
          <w:sz w:val="24"/>
          <w:szCs w:val="24"/>
        </w:rPr>
        <w:t xml:space="preserve"> плательщика</w:t>
      </w:r>
      <w:r w:rsidRPr="0025280B">
        <w:rPr>
          <w:sz w:val="24"/>
          <w:szCs w:val="24"/>
        </w:rPr>
        <w:t xml:space="preserve">, заключенного между Кредитором и Заемщиком, </w:t>
      </w:r>
      <w:r w:rsidR="000649CA" w:rsidRPr="0025280B">
        <w:rPr>
          <w:sz w:val="24"/>
          <w:szCs w:val="24"/>
        </w:rPr>
        <w:t xml:space="preserve">без распоряжения Заемщика </w:t>
      </w:r>
      <w:r w:rsidRPr="0025280B">
        <w:rPr>
          <w:sz w:val="24"/>
          <w:szCs w:val="24"/>
        </w:rPr>
        <w:t>производить списание средств со счетов Заемщика у Кредитора в валюте обязательства с целью погашения срочной задолженности по Договору в дату наступления срока выполнения обязательств.</w:t>
      </w:r>
    </w:p>
    <w:p w:rsidR="00890AFE" w:rsidRPr="0025280B" w:rsidRDefault="00890AFE" w:rsidP="00BA6424">
      <w:pPr>
        <w:pStyle w:val="21"/>
        <w:widowControl w:val="0"/>
        <w:spacing w:line="240" w:lineRule="auto"/>
        <w:ind w:firstLine="720"/>
        <w:rPr>
          <w:sz w:val="24"/>
          <w:szCs w:val="24"/>
        </w:rPr>
      </w:pPr>
      <w:r w:rsidRPr="0025280B">
        <w:rPr>
          <w:sz w:val="24"/>
          <w:szCs w:val="24"/>
        </w:rPr>
        <w:t xml:space="preserve">Кредитор письменно информирует Заемщика о факте списания средств </w:t>
      </w:r>
      <w:r w:rsidR="000649CA" w:rsidRPr="0025280B">
        <w:rPr>
          <w:sz w:val="24"/>
          <w:szCs w:val="24"/>
        </w:rPr>
        <w:t xml:space="preserve">без распоряжения Заемщика </w:t>
      </w:r>
      <w:r w:rsidRPr="0025280B">
        <w:rPr>
          <w:sz w:val="24"/>
          <w:szCs w:val="24"/>
        </w:rPr>
        <w:t>с его счетов в счет погашения просроченных платежей и неусто</w:t>
      </w:r>
      <w:r w:rsidR="00E80332" w:rsidRPr="0025280B">
        <w:rPr>
          <w:sz w:val="24"/>
          <w:szCs w:val="24"/>
        </w:rPr>
        <w:t>е</w:t>
      </w:r>
      <w:r w:rsidRPr="0025280B">
        <w:rPr>
          <w:sz w:val="24"/>
          <w:szCs w:val="24"/>
        </w:rPr>
        <w:t xml:space="preserve">к в </w:t>
      </w:r>
      <w:r w:rsidRPr="0025280B">
        <w:rPr>
          <w:sz w:val="24"/>
          <w:szCs w:val="24"/>
        </w:rPr>
        <w:lastRenderedPageBreak/>
        <w:t>порядке, предусмотренном Договором.</w:t>
      </w:r>
    </w:p>
    <w:p w:rsidR="00890AFE" w:rsidRPr="0025280B" w:rsidRDefault="00A760F0" w:rsidP="0012673B">
      <w:pPr>
        <w:widowControl w:val="0"/>
        <w:ind w:firstLine="720"/>
        <w:jc w:val="both"/>
        <w:rPr>
          <w:color w:val="auto"/>
        </w:rPr>
      </w:pPr>
      <w:r w:rsidRPr="0025280B">
        <w:rPr>
          <w:color w:val="auto"/>
        </w:rPr>
        <w:t>7.1.7</w:t>
      </w:r>
      <w:r w:rsidR="00890AFE" w:rsidRPr="0025280B">
        <w:rPr>
          <w:color w:val="auto"/>
        </w:rPr>
        <w:t xml:space="preserve">. </w:t>
      </w:r>
      <w:proofErr w:type="gramStart"/>
      <w:r w:rsidR="00890AFE" w:rsidRPr="0025280B">
        <w:rPr>
          <w:color w:val="auto"/>
        </w:rPr>
        <w:t xml:space="preserve">При недостаточности средств на счете Заемщика у Кредитора в валюте обязательства для погашения просроченной задолженности </w:t>
      </w:r>
      <w:r w:rsidR="00C447EC" w:rsidRPr="0025280B">
        <w:rPr>
          <w:color w:val="auto"/>
        </w:rPr>
        <w:t xml:space="preserve">и/или неустоек </w:t>
      </w:r>
      <w:r w:rsidR="00890AFE" w:rsidRPr="0025280B">
        <w:rPr>
          <w:color w:val="auto"/>
        </w:rPr>
        <w:t>по Договору по мере поступления средств производить списание средств со счетов Заемщика у Кредитора в валюте, отличной от валюты обязательства, с последующей конверсией списанных средств по курсу и на условиях, установленных Кредитором для совершения конверсионных операций на дату совершения операции, с зачислением</w:t>
      </w:r>
      <w:proofErr w:type="gramEnd"/>
      <w:r w:rsidR="00890AFE" w:rsidRPr="0025280B">
        <w:rPr>
          <w:color w:val="auto"/>
        </w:rPr>
        <w:t xml:space="preserve"> полученных в результате конверсии средств на счет Заемщика у Кредитора в валюте обязательства.</w:t>
      </w:r>
    </w:p>
    <w:p w:rsidR="00890AFE" w:rsidRPr="0025280B" w:rsidRDefault="00890AFE" w:rsidP="0012673B">
      <w:pPr>
        <w:widowControl w:val="0"/>
        <w:ind w:firstLine="720"/>
        <w:jc w:val="both"/>
        <w:rPr>
          <w:color w:val="auto"/>
        </w:rPr>
      </w:pPr>
      <w:proofErr w:type="gramStart"/>
      <w:r w:rsidRPr="0025280B">
        <w:rPr>
          <w:color w:val="auto"/>
        </w:rPr>
        <w:t xml:space="preserve">Кредитор имеет право в соответствии с условиями соглашения о праве Кредитора на списание средств </w:t>
      </w:r>
      <w:r w:rsidR="000649CA" w:rsidRPr="0025280B">
        <w:rPr>
          <w:color w:val="auto"/>
        </w:rPr>
        <w:t>без распоряжения плательщика</w:t>
      </w:r>
      <w:r w:rsidRPr="0025280B">
        <w:rPr>
          <w:color w:val="auto"/>
        </w:rPr>
        <w:t xml:space="preserve">, заключенного между Кредитором и Заемщиком, при недостаточности средств на счете Заемщика у Кредитора в валюте обязательства, для погашения срочной задолженности по Договору, образовавшейся на дату выполнения обязательств, </w:t>
      </w:r>
      <w:r w:rsidR="000649CA" w:rsidRPr="0025280B">
        <w:rPr>
          <w:color w:val="auto"/>
        </w:rPr>
        <w:t xml:space="preserve">без распоряжения Заемщика </w:t>
      </w:r>
      <w:r w:rsidRPr="0025280B">
        <w:rPr>
          <w:color w:val="auto"/>
        </w:rPr>
        <w:t>производить списание средств со счетов Заемщика у Кредитора в валюте, отличной от валюты</w:t>
      </w:r>
      <w:proofErr w:type="gramEnd"/>
      <w:r w:rsidRPr="0025280B">
        <w:rPr>
          <w:color w:val="auto"/>
        </w:rPr>
        <w:t xml:space="preserve"> обязательства, с последующей конверсией списанных средств по курсу и на условиях, установленных Кредитором для совершения конверсионных операций на дату совершения операции, с зачислением полученных в результате конверсии средств на счет Заемщика у Кредитора в валюте обязательства.</w:t>
      </w:r>
      <w:r w:rsidR="00F3139A" w:rsidRPr="0025280B">
        <w:rPr>
          <w:color w:val="auto"/>
        </w:rPr>
        <w:t xml:space="preserve"> </w:t>
      </w:r>
    </w:p>
    <w:p w:rsidR="00890AFE" w:rsidRPr="0025280B" w:rsidRDefault="00890AFE" w:rsidP="0012673B">
      <w:pPr>
        <w:ind w:firstLine="720"/>
        <w:jc w:val="both"/>
        <w:rPr>
          <w:color w:val="auto"/>
        </w:rPr>
      </w:pPr>
      <w:r w:rsidRPr="0025280B">
        <w:rPr>
          <w:color w:val="auto"/>
        </w:rPr>
        <w:t xml:space="preserve">Кредитор письменно информирует Заемщика о факте списания средств </w:t>
      </w:r>
      <w:r w:rsidR="000649CA" w:rsidRPr="0025280B">
        <w:rPr>
          <w:color w:val="auto"/>
        </w:rPr>
        <w:t xml:space="preserve">без распоряжения Заемщика </w:t>
      </w:r>
      <w:r w:rsidRPr="0025280B">
        <w:rPr>
          <w:color w:val="auto"/>
        </w:rPr>
        <w:t>с его счетов и конверсии указанных сре</w:t>
      </w:r>
      <w:proofErr w:type="gramStart"/>
      <w:r w:rsidRPr="0025280B">
        <w:rPr>
          <w:color w:val="auto"/>
        </w:rPr>
        <w:t>дств в п</w:t>
      </w:r>
      <w:proofErr w:type="gramEnd"/>
      <w:r w:rsidRPr="0025280B">
        <w:rPr>
          <w:color w:val="auto"/>
        </w:rPr>
        <w:t>орядке, предусмотренном Договором.</w:t>
      </w:r>
    </w:p>
    <w:p w:rsidR="00890AFE" w:rsidRPr="0025280B" w:rsidRDefault="00890AFE" w:rsidP="00BA6424">
      <w:pPr>
        <w:ind w:firstLine="720"/>
        <w:jc w:val="both"/>
        <w:rPr>
          <w:color w:val="auto"/>
        </w:rPr>
      </w:pPr>
      <w:r w:rsidRPr="0025280B">
        <w:rPr>
          <w:color w:val="auto"/>
        </w:rPr>
        <w:t>7.1.</w:t>
      </w:r>
      <w:r w:rsidR="00A760F0" w:rsidRPr="0025280B">
        <w:rPr>
          <w:color w:val="auto"/>
        </w:rPr>
        <w:t>8</w:t>
      </w:r>
      <w:r w:rsidRPr="0025280B">
        <w:rPr>
          <w:color w:val="auto"/>
        </w:rPr>
        <w:t>. Прекратить выдачу кредита и/или потребовать от Заемщика досрочного возврата всей суммы кредита и уплаты причитающихся процентов за пользование кредитом, неустоек и других платежей, предусмотренных условиями Договора</w:t>
      </w:r>
      <w:r w:rsidR="00C32CDC" w:rsidRPr="0025280B">
        <w:rPr>
          <w:color w:val="auto"/>
        </w:rPr>
        <w:t xml:space="preserve">, </w:t>
      </w:r>
      <w:r w:rsidRPr="0025280B">
        <w:rPr>
          <w:color w:val="auto"/>
        </w:rPr>
        <w:t>в случаях:</w:t>
      </w:r>
    </w:p>
    <w:p w:rsidR="00890AFE" w:rsidRPr="0025280B" w:rsidRDefault="00A760F0" w:rsidP="00BA6424">
      <w:pPr>
        <w:widowControl w:val="0"/>
        <w:ind w:firstLine="720"/>
        <w:jc w:val="both"/>
        <w:rPr>
          <w:color w:val="auto"/>
        </w:rPr>
      </w:pPr>
      <w:r w:rsidRPr="0025280B">
        <w:rPr>
          <w:color w:val="auto"/>
        </w:rPr>
        <w:t>7.1.8.1.</w:t>
      </w:r>
      <w:r w:rsidR="00890AFE" w:rsidRPr="0025280B">
        <w:rPr>
          <w:color w:val="auto"/>
        </w:rPr>
        <w:t xml:space="preserve"> </w:t>
      </w:r>
      <w:proofErr w:type="gramStart"/>
      <w:r w:rsidR="002E7280" w:rsidRPr="0025280B">
        <w:rPr>
          <w:color w:val="auto"/>
        </w:rPr>
        <w:t>Н</w:t>
      </w:r>
      <w:r w:rsidR="00890AFE" w:rsidRPr="0025280B">
        <w:rPr>
          <w:color w:val="auto"/>
        </w:rPr>
        <w:t>еисполнения или ненадлежащего исполнения Заемщиком платежных обязательств по Договору или любому из договоров (в том числе, но не исключительно: кредитному, об открытии возобновляемой/</w:t>
      </w:r>
      <w:proofErr w:type="spellStart"/>
      <w:r w:rsidR="00890AFE" w:rsidRPr="0025280B">
        <w:rPr>
          <w:color w:val="auto"/>
        </w:rPr>
        <w:t>невозобновляемой</w:t>
      </w:r>
      <w:proofErr w:type="spellEnd"/>
      <w:r w:rsidR="00890AFE" w:rsidRPr="0025280B">
        <w:rPr>
          <w:color w:val="auto"/>
        </w:rPr>
        <w:t xml:space="preserve"> кредитной линии, договору о предоставлении банковской гарантии, договору поручительства, иным видам договоров) и соглашений, которые заключены (могут быть заключены в течение срока действия Договора) между Заемщиком и Кредитором, </w:t>
      </w:r>
      <w:r w:rsidR="00776214" w:rsidRPr="0025280B">
        <w:rPr>
          <w:color w:val="auto"/>
        </w:rPr>
        <w:t>иных обязательств (или выполнени</w:t>
      </w:r>
      <w:r w:rsidR="00A13757" w:rsidRPr="0025280B">
        <w:rPr>
          <w:color w:val="auto"/>
        </w:rPr>
        <w:t>я</w:t>
      </w:r>
      <w:r w:rsidR="00776214" w:rsidRPr="0025280B">
        <w:rPr>
          <w:color w:val="auto"/>
        </w:rPr>
        <w:t xml:space="preserve"> иных условий) по указанным</w:t>
      </w:r>
      <w:proofErr w:type="gramEnd"/>
      <w:r w:rsidR="00776214" w:rsidRPr="0025280B">
        <w:rPr>
          <w:color w:val="auto"/>
        </w:rPr>
        <w:t xml:space="preserve"> </w:t>
      </w:r>
      <w:proofErr w:type="gramStart"/>
      <w:r w:rsidR="00776214" w:rsidRPr="0025280B">
        <w:rPr>
          <w:color w:val="auto"/>
        </w:rPr>
        <w:t xml:space="preserve">договорам и соглашениям, неисполнение или ненадлежащее исполнение (или выполнение) которых является основанием для предъявления требования о досрочном возврате сумм кредита/отказа Кредитора от обязанности предоставления кредита/гарантии в соответствии с условиями указанных договоров и соглашений, </w:t>
      </w:r>
      <w:r w:rsidR="00890AFE" w:rsidRPr="0025280B">
        <w:rPr>
          <w:color w:val="auto"/>
        </w:rPr>
        <w:t>а также платежных обязательств перед Кредитором и/или третьими лицами по оплате векселей, погашению облигаций, выплате купонного дохода, обязательной/добровольной оферте в силу Федерального закона</w:t>
      </w:r>
      <w:proofErr w:type="gramEnd"/>
      <w:r w:rsidR="00890AFE" w:rsidRPr="0025280B">
        <w:rPr>
          <w:color w:val="auto"/>
        </w:rPr>
        <w:t xml:space="preserve"> «Об акционерных обществах», которые возникли (могут возникнуть в т</w:t>
      </w:r>
      <w:r w:rsidR="002E7280" w:rsidRPr="0025280B">
        <w:rPr>
          <w:color w:val="auto"/>
        </w:rPr>
        <w:t>ечение срока действия Договора).</w:t>
      </w:r>
    </w:p>
    <w:p w:rsidR="00890AFE" w:rsidRPr="0025280B" w:rsidRDefault="00A760F0" w:rsidP="00BA6424">
      <w:pPr>
        <w:widowControl w:val="0"/>
        <w:ind w:firstLine="720"/>
        <w:jc w:val="both"/>
        <w:rPr>
          <w:color w:val="auto"/>
        </w:rPr>
      </w:pPr>
      <w:r w:rsidRPr="0025280B">
        <w:rPr>
          <w:color w:val="auto"/>
        </w:rPr>
        <w:t>7.1.8.2</w:t>
      </w:r>
      <w:r w:rsidR="00F3139A">
        <w:rPr>
          <w:color w:val="auto"/>
        </w:rPr>
        <w:t>.</w:t>
      </w:r>
      <w:r w:rsidR="00890AFE" w:rsidRPr="0025280B">
        <w:rPr>
          <w:color w:val="auto"/>
        </w:rPr>
        <w:t xml:space="preserve"> </w:t>
      </w:r>
      <w:r w:rsidR="002E7280" w:rsidRPr="0025280B">
        <w:rPr>
          <w:color w:val="auto"/>
        </w:rPr>
        <w:t>Н</w:t>
      </w:r>
      <w:r w:rsidR="00890AFE" w:rsidRPr="0025280B">
        <w:rPr>
          <w:color w:val="auto"/>
        </w:rPr>
        <w:t xml:space="preserve">еисполнения или ненадлежащего исполнения Заемщиком обязательств по кредитным договорам (в том числе договорам об открытии </w:t>
      </w:r>
      <w:proofErr w:type="spellStart"/>
      <w:r w:rsidR="00890AFE" w:rsidRPr="0025280B">
        <w:rPr>
          <w:color w:val="auto"/>
        </w:rPr>
        <w:t>невозобновляемой</w:t>
      </w:r>
      <w:proofErr w:type="spellEnd"/>
      <w:r w:rsidR="00890AFE" w:rsidRPr="0025280B">
        <w:rPr>
          <w:color w:val="auto"/>
        </w:rPr>
        <w:t>/возобновляемой кредитной линии), которые заключены (могут быть заключены в течение срока действия Договора) между Заемщиком и любым иным кредитором, и повлекшее за собой предъявление к Заемщику требования о досрочном возврате сумм кредита</w:t>
      </w:r>
      <w:r w:rsidR="002E7280" w:rsidRPr="0025280B">
        <w:rPr>
          <w:color w:val="auto"/>
        </w:rPr>
        <w:t>.</w:t>
      </w:r>
    </w:p>
    <w:p w:rsidR="00890AFE" w:rsidRPr="0025280B" w:rsidRDefault="00A760F0" w:rsidP="00BA6424">
      <w:pPr>
        <w:widowControl w:val="0"/>
        <w:ind w:firstLine="720"/>
        <w:jc w:val="both"/>
        <w:rPr>
          <w:color w:val="auto"/>
        </w:rPr>
      </w:pPr>
      <w:r w:rsidRPr="0025280B">
        <w:rPr>
          <w:color w:val="auto"/>
        </w:rPr>
        <w:t>7.1.8.</w:t>
      </w:r>
      <w:r w:rsidR="00F3139A">
        <w:rPr>
          <w:color w:val="auto"/>
        </w:rPr>
        <w:t>3</w:t>
      </w:r>
      <w:r w:rsidRPr="0025280B">
        <w:rPr>
          <w:color w:val="auto"/>
        </w:rPr>
        <w:t>.</w:t>
      </w:r>
      <w:r w:rsidR="00890AFE" w:rsidRPr="0025280B">
        <w:rPr>
          <w:color w:val="auto"/>
        </w:rPr>
        <w:t xml:space="preserve"> </w:t>
      </w:r>
      <w:proofErr w:type="gramStart"/>
      <w:r w:rsidR="002E7280" w:rsidRPr="0025280B">
        <w:rPr>
          <w:color w:val="auto"/>
        </w:rPr>
        <w:t>Е</w:t>
      </w:r>
      <w:r w:rsidR="00890AFE" w:rsidRPr="0025280B">
        <w:rPr>
          <w:color w:val="auto"/>
        </w:rPr>
        <w:t>сли заявления, документы, подтверждения или информация, включая информацию, указанную в Статье 2 Договора, предоставленные Заемщиком Кредитору, являются недостоверным</w:t>
      </w:r>
      <w:r w:rsidR="002E7280" w:rsidRPr="0025280B">
        <w:rPr>
          <w:color w:val="auto"/>
        </w:rPr>
        <w:t>и</w:t>
      </w:r>
      <w:r w:rsidR="005B3A42" w:rsidRPr="0025280B">
        <w:rPr>
          <w:color w:val="auto"/>
        </w:rPr>
        <w:t xml:space="preserve">, неполными </w:t>
      </w:r>
      <w:r w:rsidR="00F3139A">
        <w:rPr>
          <w:color w:val="auto"/>
        </w:rPr>
        <w:t>или непроверенными</w:t>
      </w:r>
      <w:r w:rsidR="00FF4FC6" w:rsidRPr="0025280B">
        <w:rPr>
          <w:color w:val="auto"/>
        </w:rPr>
        <w:t>, а также в случае предоставления Заемщиком Кредитору отчетности и/или сведений, которые являются недостоверными и/или отличными от отчетности и/или сведений, предоставленных Заемщиком органам государственной власти, Банку России и/или опубликованных Заемщиком и/или находящихся в бюро кредитных</w:t>
      </w:r>
      <w:proofErr w:type="gramEnd"/>
      <w:r w:rsidR="00FF4FC6" w:rsidRPr="0025280B">
        <w:rPr>
          <w:color w:val="auto"/>
        </w:rPr>
        <w:t xml:space="preserve"> историй</w:t>
      </w:r>
      <w:r w:rsidR="005B3A42" w:rsidRPr="0025280B">
        <w:rPr>
          <w:color w:val="auto"/>
        </w:rPr>
        <w:t>.</w:t>
      </w:r>
    </w:p>
    <w:p w:rsidR="00890AFE" w:rsidRPr="0025280B" w:rsidRDefault="00F3139A" w:rsidP="0012673B">
      <w:pPr>
        <w:widowControl w:val="0"/>
        <w:ind w:firstLine="720"/>
        <w:jc w:val="both"/>
        <w:rPr>
          <w:color w:val="auto"/>
        </w:rPr>
      </w:pPr>
      <w:r>
        <w:rPr>
          <w:color w:val="auto"/>
        </w:rPr>
        <w:t>7.1.8.4</w:t>
      </w:r>
      <w:r w:rsidR="00A760F0" w:rsidRPr="0025280B">
        <w:rPr>
          <w:color w:val="auto"/>
        </w:rPr>
        <w:t>.</w:t>
      </w:r>
      <w:r w:rsidR="00890AFE" w:rsidRPr="0025280B">
        <w:rPr>
          <w:color w:val="auto"/>
        </w:rPr>
        <w:t xml:space="preserve"> </w:t>
      </w:r>
      <w:r w:rsidR="002E7280" w:rsidRPr="0025280B">
        <w:rPr>
          <w:color w:val="auto"/>
        </w:rPr>
        <w:t>И</w:t>
      </w:r>
      <w:r w:rsidR="00890AFE" w:rsidRPr="0025280B">
        <w:rPr>
          <w:color w:val="auto"/>
        </w:rPr>
        <w:t xml:space="preserve">спользования кредита не по целевому назначению или возврата Заемщику </w:t>
      </w:r>
      <w:r w:rsidR="00890AFE" w:rsidRPr="0025280B">
        <w:rPr>
          <w:color w:val="auto"/>
        </w:rPr>
        <w:lastRenderedPageBreak/>
        <w:t>денежных средств, перечисленных Заемщиком за счет кредита в соответстви</w:t>
      </w:r>
      <w:r w:rsidR="002E7280" w:rsidRPr="0025280B">
        <w:rPr>
          <w:color w:val="auto"/>
        </w:rPr>
        <w:t>и с целевым назначением кредита.</w:t>
      </w:r>
    </w:p>
    <w:p w:rsidR="00890AFE" w:rsidRPr="0025280B" w:rsidRDefault="00A760F0" w:rsidP="00BA6424">
      <w:pPr>
        <w:widowControl w:val="0"/>
        <w:ind w:firstLine="720"/>
        <w:jc w:val="both"/>
        <w:rPr>
          <w:color w:val="auto"/>
        </w:rPr>
      </w:pPr>
      <w:r w:rsidRPr="0025280B">
        <w:rPr>
          <w:color w:val="auto"/>
        </w:rPr>
        <w:t>7.1.8.</w:t>
      </w:r>
      <w:r w:rsidR="00F3139A">
        <w:rPr>
          <w:color w:val="auto"/>
        </w:rPr>
        <w:t>5</w:t>
      </w:r>
      <w:r w:rsidRPr="0025280B">
        <w:rPr>
          <w:color w:val="auto"/>
        </w:rPr>
        <w:t>.</w:t>
      </w:r>
      <w:r w:rsidR="00890AFE" w:rsidRPr="0025280B">
        <w:rPr>
          <w:color w:val="auto"/>
        </w:rPr>
        <w:t xml:space="preserve"> </w:t>
      </w:r>
      <w:r w:rsidR="00BF3F25" w:rsidRPr="0025280B">
        <w:rPr>
          <w:color w:val="auto"/>
        </w:rPr>
        <w:t>Предъявления заявления в арбитражный суд</w:t>
      </w:r>
      <w:r w:rsidR="00890AFE" w:rsidRPr="0025280B">
        <w:rPr>
          <w:color w:val="auto"/>
        </w:rPr>
        <w:t xml:space="preserve"> о признании Заемщика несостоятельным (банкротом) в установленном действующим законодательством порядке</w:t>
      </w:r>
      <w:r w:rsidR="002E7280" w:rsidRPr="0025280B">
        <w:rPr>
          <w:color w:val="auto"/>
        </w:rPr>
        <w:t>.</w:t>
      </w:r>
    </w:p>
    <w:p w:rsidR="00890AFE" w:rsidRPr="0025280B" w:rsidRDefault="00A760F0" w:rsidP="00BA6424">
      <w:pPr>
        <w:widowControl w:val="0"/>
        <w:ind w:firstLine="720"/>
        <w:jc w:val="both"/>
        <w:rPr>
          <w:color w:val="auto"/>
        </w:rPr>
      </w:pPr>
      <w:r w:rsidRPr="0025280B">
        <w:rPr>
          <w:color w:val="auto"/>
        </w:rPr>
        <w:t>7.1.8.</w:t>
      </w:r>
      <w:r w:rsidR="00F3139A">
        <w:rPr>
          <w:color w:val="auto"/>
        </w:rPr>
        <w:t>6</w:t>
      </w:r>
      <w:r w:rsidRPr="0025280B">
        <w:rPr>
          <w:color w:val="auto"/>
        </w:rPr>
        <w:t>.</w:t>
      </w:r>
      <w:r w:rsidR="00890AFE" w:rsidRPr="0025280B">
        <w:rPr>
          <w:color w:val="auto"/>
        </w:rPr>
        <w:t xml:space="preserve"> </w:t>
      </w:r>
      <w:r w:rsidR="002E7280" w:rsidRPr="0025280B">
        <w:rPr>
          <w:color w:val="auto"/>
        </w:rPr>
        <w:t>Е</w:t>
      </w:r>
      <w:r w:rsidR="00890AFE" w:rsidRPr="0025280B">
        <w:rPr>
          <w:color w:val="auto"/>
        </w:rPr>
        <w:t>сли Заемщику</w:t>
      </w:r>
      <w:r w:rsidR="00225063" w:rsidRPr="0025280B">
        <w:rPr>
          <w:color w:val="auto"/>
        </w:rPr>
        <w:t xml:space="preserve"> </w:t>
      </w:r>
      <w:r w:rsidR="00890AFE" w:rsidRPr="0025280B">
        <w:rPr>
          <w:color w:val="auto"/>
        </w:rPr>
        <w:t>предъявлен</w:t>
      </w:r>
      <w:r w:rsidR="00225063" w:rsidRPr="0025280B">
        <w:rPr>
          <w:color w:val="auto"/>
        </w:rPr>
        <w:t>ы</w:t>
      </w:r>
      <w:r w:rsidR="00890AFE" w:rsidRPr="0025280B">
        <w:rPr>
          <w:color w:val="auto"/>
        </w:rPr>
        <w:t xml:space="preserve"> иск</w:t>
      </w:r>
      <w:r w:rsidR="00225063" w:rsidRPr="0025280B">
        <w:rPr>
          <w:color w:val="auto"/>
        </w:rPr>
        <w:t>и</w:t>
      </w:r>
      <w:r w:rsidR="00890AFE" w:rsidRPr="0025280B">
        <w:rPr>
          <w:color w:val="auto"/>
        </w:rPr>
        <w:t xml:space="preserve"> об уплате денежной суммы или об истребовании имущества,</w:t>
      </w:r>
      <w:r w:rsidR="00225063" w:rsidRPr="0025280B">
        <w:rPr>
          <w:color w:val="auto"/>
        </w:rPr>
        <w:t xml:space="preserve"> совокупный</w:t>
      </w:r>
      <w:r w:rsidR="00890AFE" w:rsidRPr="0025280B">
        <w:rPr>
          <w:color w:val="auto"/>
        </w:rPr>
        <w:t xml:space="preserve"> размер котор</w:t>
      </w:r>
      <w:r w:rsidR="00225063" w:rsidRPr="0025280B">
        <w:rPr>
          <w:color w:val="auto"/>
        </w:rPr>
        <w:t>ых</w:t>
      </w:r>
      <w:r w:rsidR="00890AFE" w:rsidRPr="0025280B">
        <w:rPr>
          <w:color w:val="auto"/>
        </w:rPr>
        <w:t xml:space="preserve"> ставит под угрозу выполнение обязательств по Договору</w:t>
      </w:r>
      <w:r w:rsidR="002E7280" w:rsidRPr="0025280B">
        <w:rPr>
          <w:color w:val="auto"/>
        </w:rPr>
        <w:t>.</w:t>
      </w:r>
    </w:p>
    <w:p w:rsidR="00890AFE" w:rsidRPr="0025280B" w:rsidRDefault="00A760F0" w:rsidP="00BA6424">
      <w:pPr>
        <w:widowControl w:val="0"/>
        <w:ind w:firstLine="720"/>
        <w:jc w:val="both"/>
        <w:rPr>
          <w:color w:val="auto"/>
        </w:rPr>
      </w:pPr>
      <w:r w:rsidRPr="0025280B">
        <w:rPr>
          <w:color w:val="auto"/>
        </w:rPr>
        <w:t>7.1.8.</w:t>
      </w:r>
      <w:r w:rsidR="00F3139A">
        <w:rPr>
          <w:color w:val="auto"/>
        </w:rPr>
        <w:t>7</w:t>
      </w:r>
      <w:r w:rsidRPr="0025280B">
        <w:rPr>
          <w:color w:val="auto"/>
        </w:rPr>
        <w:t>.</w:t>
      </w:r>
      <w:r w:rsidR="00F3139A">
        <w:rPr>
          <w:color w:val="auto"/>
        </w:rPr>
        <w:t xml:space="preserve"> </w:t>
      </w:r>
      <w:r w:rsidR="002E7280" w:rsidRPr="0025280B">
        <w:rPr>
          <w:color w:val="auto"/>
        </w:rPr>
        <w:t>П</w:t>
      </w:r>
      <w:r w:rsidR="00890AFE" w:rsidRPr="0025280B">
        <w:rPr>
          <w:color w:val="auto"/>
        </w:rPr>
        <w:t>ринятия решений о реорганизации, ликвидации или уменьшении уставного капитала</w:t>
      </w:r>
      <w:r w:rsidR="00DF1E6F" w:rsidRPr="0025280B">
        <w:rPr>
          <w:color w:val="auto"/>
        </w:rPr>
        <w:t xml:space="preserve"> (</w:t>
      </w:r>
      <w:r w:rsidR="00890AFE" w:rsidRPr="0025280B">
        <w:rPr>
          <w:color w:val="auto"/>
        </w:rPr>
        <w:t>уставного фонда) Заемщика</w:t>
      </w:r>
      <w:r w:rsidR="002E7280" w:rsidRPr="0025280B">
        <w:rPr>
          <w:color w:val="auto"/>
        </w:rPr>
        <w:t>.</w:t>
      </w:r>
    </w:p>
    <w:p w:rsidR="00890AFE" w:rsidRPr="0025280B" w:rsidRDefault="00A760F0" w:rsidP="00BA6424">
      <w:pPr>
        <w:widowControl w:val="0"/>
        <w:ind w:firstLine="720"/>
        <w:jc w:val="both"/>
        <w:rPr>
          <w:color w:val="auto"/>
        </w:rPr>
      </w:pPr>
      <w:r w:rsidRPr="0025280B">
        <w:rPr>
          <w:color w:val="auto"/>
        </w:rPr>
        <w:t>7.1.8.</w:t>
      </w:r>
      <w:r w:rsidR="00F3139A">
        <w:rPr>
          <w:color w:val="auto"/>
        </w:rPr>
        <w:t>8</w:t>
      </w:r>
      <w:r w:rsidRPr="0025280B">
        <w:rPr>
          <w:color w:val="auto"/>
        </w:rPr>
        <w:t>.</w:t>
      </w:r>
      <w:r w:rsidR="00890AFE" w:rsidRPr="0025280B">
        <w:rPr>
          <w:color w:val="auto"/>
        </w:rPr>
        <w:t xml:space="preserve"> </w:t>
      </w:r>
      <w:r w:rsidR="002E7280" w:rsidRPr="0025280B">
        <w:rPr>
          <w:color w:val="auto"/>
        </w:rPr>
        <w:t>О</w:t>
      </w:r>
      <w:r w:rsidR="00890AFE" w:rsidRPr="0025280B">
        <w:rPr>
          <w:color w:val="auto"/>
        </w:rPr>
        <w:t>бъявления Заемщика несостоятельным (банкротом) в установленном действ</w:t>
      </w:r>
      <w:r w:rsidR="002E7280" w:rsidRPr="0025280B">
        <w:rPr>
          <w:color w:val="auto"/>
        </w:rPr>
        <w:t>ующим законодательством порядке.</w:t>
      </w:r>
    </w:p>
    <w:p w:rsidR="00890AFE" w:rsidRPr="00F3139A" w:rsidRDefault="00C32CDC" w:rsidP="00BA6424">
      <w:pPr>
        <w:widowControl w:val="0"/>
        <w:ind w:firstLine="720"/>
        <w:jc w:val="both"/>
        <w:rPr>
          <w:color w:val="auto"/>
        </w:rPr>
      </w:pPr>
      <w:r w:rsidRPr="0025280B">
        <w:rPr>
          <w:color w:val="auto"/>
        </w:rPr>
        <w:t>7.1.8.</w:t>
      </w:r>
      <w:r w:rsidR="00F3139A">
        <w:rPr>
          <w:color w:val="auto"/>
        </w:rPr>
        <w:t>9</w:t>
      </w:r>
      <w:r w:rsidRPr="0025280B">
        <w:rPr>
          <w:color w:val="auto"/>
        </w:rPr>
        <w:t>.</w:t>
      </w:r>
      <w:r w:rsidR="00890AFE" w:rsidRPr="0025280B">
        <w:rPr>
          <w:color w:val="auto"/>
        </w:rPr>
        <w:t xml:space="preserve"> </w:t>
      </w:r>
      <w:r w:rsidR="002E7280" w:rsidRPr="0025280B">
        <w:rPr>
          <w:color w:val="auto"/>
        </w:rPr>
        <w:t>Н</w:t>
      </w:r>
      <w:r w:rsidR="00890AFE" w:rsidRPr="0025280B">
        <w:rPr>
          <w:color w:val="auto"/>
        </w:rPr>
        <w:t>е</w:t>
      </w:r>
      <w:r w:rsidR="00225063" w:rsidRPr="0025280B">
        <w:rPr>
          <w:color w:val="auto"/>
        </w:rPr>
        <w:t>исполнения</w:t>
      </w:r>
      <w:r w:rsidR="00890AFE" w:rsidRPr="0025280B">
        <w:rPr>
          <w:color w:val="auto"/>
        </w:rPr>
        <w:t xml:space="preserve"> Заемщиком </w:t>
      </w:r>
      <w:r w:rsidR="00DF1E6F" w:rsidRPr="0025280B">
        <w:rPr>
          <w:color w:val="auto"/>
        </w:rPr>
        <w:t xml:space="preserve">одного или нескольких </w:t>
      </w:r>
      <w:r w:rsidR="00890AFE" w:rsidRPr="0025280B">
        <w:rPr>
          <w:color w:val="auto"/>
        </w:rPr>
        <w:t xml:space="preserve">обязательств, предусмотренных </w:t>
      </w:r>
      <w:proofErr w:type="spellStart"/>
      <w:r w:rsidR="00890AFE" w:rsidRPr="0025280B">
        <w:rPr>
          <w:color w:val="auto"/>
        </w:rPr>
        <w:t>п.п</w:t>
      </w:r>
      <w:proofErr w:type="spellEnd"/>
      <w:r w:rsidR="00890AFE" w:rsidRPr="0025280B">
        <w:rPr>
          <w:color w:val="auto"/>
        </w:rPr>
        <w:t>.</w:t>
      </w:r>
      <w:r w:rsidR="00DF1E6F" w:rsidRPr="0025280B">
        <w:rPr>
          <w:color w:val="auto"/>
        </w:rPr>
        <w:t xml:space="preserve"> Договора:</w:t>
      </w:r>
      <w:r w:rsidR="00225063" w:rsidRPr="0025280B">
        <w:rPr>
          <w:color w:val="auto"/>
        </w:rPr>
        <w:t xml:space="preserve"> 8.2.5, 8.2.6</w:t>
      </w:r>
      <w:r w:rsidR="00494201" w:rsidRPr="0025280B">
        <w:rPr>
          <w:color w:val="auto"/>
        </w:rPr>
        <w:t>, 8.2.</w:t>
      </w:r>
      <w:r w:rsidR="00F3139A">
        <w:rPr>
          <w:color w:val="auto"/>
        </w:rPr>
        <w:t>9</w:t>
      </w:r>
      <w:r w:rsidR="00C850AE" w:rsidRPr="0025280B">
        <w:rPr>
          <w:color w:val="auto"/>
        </w:rPr>
        <w:t xml:space="preserve">, </w:t>
      </w:r>
      <w:r w:rsidR="00C850AE" w:rsidRPr="00F3139A">
        <w:rPr>
          <w:color w:val="auto"/>
        </w:rPr>
        <w:t>8.2.</w:t>
      </w:r>
      <w:r w:rsidR="00F3139A" w:rsidRPr="00F3139A">
        <w:rPr>
          <w:color w:val="auto"/>
        </w:rPr>
        <w:t>10</w:t>
      </w:r>
      <w:r w:rsidR="0064779A" w:rsidRPr="00F3139A">
        <w:rPr>
          <w:color w:val="auto"/>
        </w:rPr>
        <w:t>, 8.2.</w:t>
      </w:r>
      <w:r w:rsidR="00F3139A" w:rsidRPr="00F3139A">
        <w:rPr>
          <w:color w:val="auto"/>
        </w:rPr>
        <w:t xml:space="preserve">11, </w:t>
      </w:r>
      <w:r w:rsidR="00F3139A" w:rsidRPr="00F3139A">
        <w:rPr>
          <w:color w:val="auto"/>
        </w:rPr>
        <w:t>8.2.12, 8.2.13, 8.2.14, 8.2.15, 8.2.16, 8.2.17</w:t>
      </w:r>
      <w:r w:rsidR="002E7280" w:rsidRPr="00F3139A">
        <w:rPr>
          <w:color w:val="auto"/>
        </w:rPr>
        <w:t>.</w:t>
      </w:r>
    </w:p>
    <w:p w:rsidR="00890AFE" w:rsidRPr="0025280B" w:rsidRDefault="00C32CDC" w:rsidP="0012673B">
      <w:pPr>
        <w:ind w:firstLine="720"/>
        <w:jc w:val="both"/>
        <w:rPr>
          <w:color w:val="auto"/>
        </w:rPr>
      </w:pPr>
      <w:bookmarkStart w:id="1" w:name="_Ref89858253"/>
      <w:r w:rsidRPr="0025280B">
        <w:rPr>
          <w:color w:val="auto"/>
        </w:rPr>
        <w:t>7.1.8.1</w:t>
      </w:r>
      <w:r w:rsidR="00F3139A">
        <w:rPr>
          <w:color w:val="auto"/>
        </w:rPr>
        <w:t>0</w:t>
      </w:r>
      <w:r w:rsidRPr="0025280B">
        <w:rPr>
          <w:color w:val="auto"/>
        </w:rPr>
        <w:t>.</w:t>
      </w:r>
      <w:bookmarkEnd w:id="1"/>
      <w:r w:rsidR="00890AFE" w:rsidRPr="0025280B">
        <w:rPr>
          <w:color w:val="auto"/>
        </w:rPr>
        <w:t xml:space="preserve"> </w:t>
      </w:r>
      <w:r w:rsidR="002E7280" w:rsidRPr="0025280B">
        <w:rPr>
          <w:color w:val="auto"/>
        </w:rPr>
        <w:t>У</w:t>
      </w:r>
      <w:r w:rsidR="00890AFE" w:rsidRPr="0025280B">
        <w:rPr>
          <w:color w:val="auto"/>
        </w:rPr>
        <w:t>худшения финансового состояния Заемщика, что, по оценке Кредитора, ставит под угрозу своевременное выполнение обязательств по Договору</w:t>
      </w:r>
      <w:r w:rsidR="002E7280" w:rsidRPr="0025280B">
        <w:rPr>
          <w:color w:val="auto"/>
        </w:rPr>
        <w:t>.</w:t>
      </w:r>
    </w:p>
    <w:p w:rsidR="00890AFE" w:rsidRPr="0025280B" w:rsidRDefault="00890AFE" w:rsidP="0012673B">
      <w:pPr>
        <w:widowControl w:val="0"/>
        <w:ind w:firstLine="709"/>
        <w:jc w:val="both"/>
        <w:rPr>
          <w:b/>
          <w:bCs/>
          <w:color w:val="auto"/>
        </w:rPr>
      </w:pPr>
      <w:r w:rsidRPr="0025280B">
        <w:rPr>
          <w:color w:val="auto"/>
        </w:rPr>
        <w:t>7.1.</w:t>
      </w:r>
      <w:r w:rsidR="009D06CD" w:rsidRPr="0025280B">
        <w:rPr>
          <w:color w:val="auto"/>
        </w:rPr>
        <w:t>9</w:t>
      </w:r>
      <w:r w:rsidRPr="0025280B">
        <w:rPr>
          <w:color w:val="auto"/>
        </w:rPr>
        <w:t>. В одностороннем</w:t>
      </w:r>
      <w:r w:rsidR="00F05247" w:rsidRPr="0025280B">
        <w:rPr>
          <w:color w:val="auto"/>
        </w:rPr>
        <w:t xml:space="preserve"> </w:t>
      </w:r>
      <w:r w:rsidRPr="0025280B">
        <w:rPr>
          <w:color w:val="auto"/>
        </w:rPr>
        <w:t>порядке закрыть свободный остаток лимита кредитной линии по Договору в случае прекращения выдачи кредита по причинам, указанным в п.</w:t>
      </w:r>
      <w:r w:rsidR="0012673B" w:rsidRPr="0025280B">
        <w:rPr>
          <w:color w:val="auto"/>
        </w:rPr>
        <w:t xml:space="preserve"> </w:t>
      </w:r>
      <w:r w:rsidRPr="0025280B">
        <w:rPr>
          <w:color w:val="auto"/>
        </w:rPr>
        <w:t>7.1.</w:t>
      </w:r>
      <w:r w:rsidR="00A760F0" w:rsidRPr="0025280B">
        <w:rPr>
          <w:color w:val="auto"/>
        </w:rPr>
        <w:t>8</w:t>
      </w:r>
      <w:r w:rsidRPr="0025280B">
        <w:rPr>
          <w:color w:val="auto"/>
        </w:rPr>
        <w:t xml:space="preserve"> Договора, о чем Кредитор</w:t>
      </w:r>
      <w:r w:rsidR="00F05247" w:rsidRPr="0025280B">
        <w:rPr>
          <w:color w:val="auto"/>
        </w:rPr>
        <w:t xml:space="preserve"> </w:t>
      </w:r>
      <w:r w:rsidRPr="0025280B">
        <w:rPr>
          <w:color w:val="auto"/>
        </w:rPr>
        <w:t>уведомляет Заемщика</w:t>
      </w:r>
      <w:r w:rsidR="00F05247" w:rsidRPr="0025280B">
        <w:rPr>
          <w:caps/>
          <w:color w:val="auto"/>
        </w:rPr>
        <w:t xml:space="preserve"> </w:t>
      </w:r>
      <w:r w:rsidRPr="0025280B">
        <w:rPr>
          <w:color w:val="auto"/>
        </w:rPr>
        <w:t>в порядке, предусмотренном Договором</w:t>
      </w:r>
      <w:r w:rsidRPr="0025280B">
        <w:rPr>
          <w:caps/>
          <w:color w:val="auto"/>
        </w:rPr>
        <w:t>.</w:t>
      </w:r>
    </w:p>
    <w:p w:rsidR="00890AFE" w:rsidRPr="0025280B" w:rsidRDefault="00890AFE" w:rsidP="0012673B">
      <w:pPr>
        <w:widowControl w:val="0"/>
        <w:ind w:firstLine="709"/>
        <w:jc w:val="both"/>
        <w:rPr>
          <w:color w:val="auto"/>
        </w:rPr>
      </w:pPr>
      <w:r w:rsidRPr="0025280B">
        <w:rPr>
          <w:color w:val="auto"/>
        </w:rPr>
        <w:t>7.1.1</w:t>
      </w:r>
      <w:r w:rsidR="009D06CD" w:rsidRPr="0025280B">
        <w:rPr>
          <w:color w:val="auto"/>
        </w:rPr>
        <w:t>0</w:t>
      </w:r>
      <w:r w:rsidRPr="0025280B">
        <w:rPr>
          <w:color w:val="auto"/>
        </w:rPr>
        <w:t>. Отказаться от обязанности выдать кредит полностью или частично при наличии обстоятельств, очевидно свидетельствующих о том, что сумма долга не будет возвращена Заемщиком в установленные Договором сроки.</w:t>
      </w:r>
    </w:p>
    <w:p w:rsidR="00890AFE" w:rsidRPr="0025280B" w:rsidRDefault="00890AFE" w:rsidP="0012673B">
      <w:pPr>
        <w:widowControl w:val="0"/>
        <w:ind w:firstLine="709"/>
        <w:jc w:val="both"/>
        <w:rPr>
          <w:color w:val="auto"/>
        </w:rPr>
      </w:pPr>
      <w:r w:rsidRPr="0025280B">
        <w:rPr>
          <w:color w:val="auto"/>
        </w:rPr>
        <w:t>7.1.1</w:t>
      </w:r>
      <w:r w:rsidR="009D06CD" w:rsidRPr="0025280B">
        <w:rPr>
          <w:color w:val="auto"/>
        </w:rPr>
        <w:t>1</w:t>
      </w:r>
      <w:r w:rsidRPr="0025280B">
        <w:rPr>
          <w:color w:val="auto"/>
        </w:rPr>
        <w:t>. В удобной для него форме осуществлять проверки достоверности предоставляемых Заемщиком отчетных и плановых показателей его хозяйственно-финансовой деятельности, а также требовать иные данные, имеющие отношение к использованию кредитных средств и к исполнению обязательств по Договору.</w:t>
      </w:r>
    </w:p>
    <w:p w:rsidR="00890AFE" w:rsidRPr="0025280B" w:rsidRDefault="00890AFE" w:rsidP="00BA6424">
      <w:pPr>
        <w:ind w:firstLine="709"/>
        <w:jc w:val="both"/>
        <w:rPr>
          <w:color w:val="auto"/>
        </w:rPr>
      </w:pPr>
      <w:r w:rsidRPr="0025280B">
        <w:rPr>
          <w:color w:val="auto"/>
        </w:rPr>
        <w:t>7.1.1</w:t>
      </w:r>
      <w:r w:rsidR="00F3139A">
        <w:rPr>
          <w:color w:val="auto"/>
        </w:rPr>
        <w:t>2</w:t>
      </w:r>
      <w:r w:rsidRPr="0025280B">
        <w:rPr>
          <w:color w:val="auto"/>
        </w:rPr>
        <w:t>. Требовать от Заемщика в течение срока действия Договора заключения (обеспечения заключения) соглашени</w:t>
      </w:r>
      <w:proofErr w:type="gramStart"/>
      <w:r w:rsidRPr="0025280B">
        <w:rPr>
          <w:color w:val="auto"/>
        </w:rPr>
        <w:t>я(</w:t>
      </w:r>
      <w:proofErr w:type="spellStart"/>
      <w:proofErr w:type="gramEnd"/>
      <w:r w:rsidRPr="0025280B">
        <w:rPr>
          <w:color w:val="auto"/>
        </w:rPr>
        <w:t>ий</w:t>
      </w:r>
      <w:proofErr w:type="spellEnd"/>
      <w:r w:rsidRPr="0025280B">
        <w:rPr>
          <w:color w:val="auto"/>
        </w:rPr>
        <w:t xml:space="preserve">) о праве Кредитора на списание средств </w:t>
      </w:r>
      <w:r w:rsidR="000649CA" w:rsidRPr="0025280B">
        <w:rPr>
          <w:color w:val="auto"/>
        </w:rPr>
        <w:t xml:space="preserve">без распоряжения плательщика </w:t>
      </w:r>
      <w:r w:rsidRPr="0025280B">
        <w:rPr>
          <w:color w:val="auto"/>
        </w:rPr>
        <w:t>в погашение просроченной задолженности со счетов Заемщика, открытых в других банках, по форме и в сроки, установленные Кредитором.</w:t>
      </w:r>
    </w:p>
    <w:p w:rsidR="00890AFE" w:rsidRPr="0025280B" w:rsidRDefault="00890AFE" w:rsidP="0012673B">
      <w:pPr>
        <w:widowControl w:val="0"/>
        <w:ind w:firstLine="709"/>
        <w:jc w:val="both"/>
        <w:rPr>
          <w:color w:val="auto"/>
        </w:rPr>
      </w:pPr>
      <w:r w:rsidRPr="0025280B">
        <w:rPr>
          <w:color w:val="auto"/>
        </w:rPr>
        <w:t>Уведомление Заемщика об указанном требовании производится в порядке, предусмотренном Договором.</w:t>
      </w:r>
    </w:p>
    <w:p w:rsidR="00880D25" w:rsidRPr="0025280B" w:rsidRDefault="00880D25" w:rsidP="00BA6424">
      <w:pPr>
        <w:widowControl w:val="0"/>
        <w:ind w:firstLine="709"/>
        <w:jc w:val="both"/>
        <w:rPr>
          <w:color w:val="auto"/>
        </w:rPr>
      </w:pPr>
      <w:r w:rsidRPr="0025280B">
        <w:rPr>
          <w:color w:val="auto"/>
        </w:rPr>
        <w:t>7.1.1</w:t>
      </w:r>
      <w:r w:rsidR="00F3139A">
        <w:rPr>
          <w:color w:val="auto"/>
        </w:rPr>
        <w:t>3</w:t>
      </w:r>
      <w:r w:rsidRPr="0025280B">
        <w:rPr>
          <w:color w:val="auto"/>
        </w:rPr>
        <w:t xml:space="preserve">. По своему усмотрению воспользоваться правом, предусмотренным п. 7.1.8 Договора и/или потребовать от Заемщика уплаты неустойки, предусмотренной п. </w:t>
      </w:r>
      <w:r w:rsidR="00F3139A">
        <w:rPr>
          <w:color w:val="auto"/>
        </w:rPr>
        <w:t>9</w:t>
      </w:r>
      <w:r w:rsidRPr="0025280B">
        <w:rPr>
          <w:color w:val="auto"/>
        </w:rPr>
        <w:t xml:space="preserve">.5 Договора в каждом из случаев/при неисполнении каждого из обязательств, указанных в </w:t>
      </w:r>
      <w:proofErr w:type="spellStart"/>
      <w:r w:rsidRPr="0025280B">
        <w:rPr>
          <w:color w:val="auto"/>
        </w:rPr>
        <w:t>п.п</w:t>
      </w:r>
      <w:proofErr w:type="spellEnd"/>
      <w:r w:rsidRPr="0025280B">
        <w:rPr>
          <w:color w:val="auto"/>
        </w:rPr>
        <w:t>. Договора: 8.2.6, 8.2.</w:t>
      </w:r>
      <w:r w:rsidR="00F3139A">
        <w:rPr>
          <w:color w:val="auto"/>
        </w:rPr>
        <w:t>9</w:t>
      </w:r>
      <w:r w:rsidRPr="0025280B">
        <w:rPr>
          <w:color w:val="auto"/>
        </w:rPr>
        <w:t>, 8.2.</w:t>
      </w:r>
      <w:r w:rsidR="00F3139A">
        <w:rPr>
          <w:color w:val="auto"/>
        </w:rPr>
        <w:t>10</w:t>
      </w:r>
      <w:r w:rsidR="0064779A">
        <w:rPr>
          <w:color w:val="auto"/>
        </w:rPr>
        <w:t>, 8.2.</w:t>
      </w:r>
      <w:r w:rsidR="00F3139A">
        <w:rPr>
          <w:color w:val="auto"/>
        </w:rPr>
        <w:t>11,</w:t>
      </w:r>
      <w:r w:rsidR="00F3139A" w:rsidRPr="00F3139A">
        <w:t xml:space="preserve"> </w:t>
      </w:r>
      <w:r w:rsidR="00F3139A" w:rsidRPr="00F3139A">
        <w:rPr>
          <w:color w:val="auto"/>
        </w:rPr>
        <w:t>8.2.12, 8.2.13, 8.2.14, 8.2.15, 8.2.16, 8.2.17</w:t>
      </w:r>
      <w:r w:rsidRPr="0025280B">
        <w:rPr>
          <w:color w:val="auto"/>
        </w:rPr>
        <w:t>.</w:t>
      </w:r>
    </w:p>
    <w:p w:rsidR="00890AFE" w:rsidRPr="0025280B" w:rsidRDefault="00890AFE" w:rsidP="00BA6424">
      <w:pPr>
        <w:widowControl w:val="0"/>
        <w:ind w:firstLine="709"/>
        <w:jc w:val="both"/>
        <w:rPr>
          <w:color w:val="auto"/>
        </w:rPr>
      </w:pPr>
      <w:r w:rsidRPr="0025280B">
        <w:rPr>
          <w:color w:val="auto"/>
        </w:rPr>
        <w:t>7.2. Кредитор принимает на себя следующие обязательства:</w:t>
      </w:r>
    </w:p>
    <w:p w:rsidR="00890AFE" w:rsidRPr="0025280B" w:rsidRDefault="00890AFE" w:rsidP="00BA6424">
      <w:pPr>
        <w:widowControl w:val="0"/>
        <w:ind w:firstLine="709"/>
        <w:jc w:val="both"/>
        <w:rPr>
          <w:color w:val="auto"/>
        </w:rPr>
      </w:pPr>
      <w:r w:rsidRPr="0025280B">
        <w:rPr>
          <w:color w:val="auto"/>
        </w:rPr>
        <w:t xml:space="preserve">7.2.1. </w:t>
      </w:r>
      <w:proofErr w:type="gramStart"/>
      <w:r w:rsidRPr="0025280B">
        <w:rPr>
          <w:color w:val="auto"/>
        </w:rPr>
        <w:t xml:space="preserve">При выполнении условий, указанных в </w:t>
      </w:r>
      <w:r w:rsidR="00D84C93" w:rsidRPr="0025280B">
        <w:rPr>
          <w:color w:val="auto"/>
        </w:rPr>
        <w:t>С</w:t>
      </w:r>
      <w:r w:rsidRPr="0025280B">
        <w:rPr>
          <w:color w:val="auto"/>
        </w:rPr>
        <w:t xml:space="preserve">татье 3 Договора, а также, если на </w:t>
      </w:r>
      <w:r w:rsidR="00D84C93" w:rsidRPr="0025280B">
        <w:rPr>
          <w:color w:val="auto"/>
        </w:rPr>
        <w:t>дату</w:t>
      </w:r>
      <w:r w:rsidRPr="0025280B">
        <w:rPr>
          <w:color w:val="auto"/>
        </w:rPr>
        <w:t xml:space="preserve"> предоставления кредита не имеет место ни одно из условий, при которых Кредитор имеет право прекратить выдачу кредита и потребовать досрочного возврата кредита, производить перечисление сумм кредита в пределах свободного остатка лимита кредитной линии на расчетный счет Заемщика на основании распоряжений Заемщика, оформленных в соответствии с условиями Договора</w:t>
      </w:r>
      <w:proofErr w:type="gramEnd"/>
      <w:r w:rsidRPr="0025280B">
        <w:rPr>
          <w:color w:val="auto"/>
        </w:rPr>
        <w:t>.</w:t>
      </w:r>
    </w:p>
    <w:p w:rsidR="00890AFE" w:rsidRPr="0025280B" w:rsidRDefault="00890AFE" w:rsidP="0012673B">
      <w:pPr>
        <w:pStyle w:val="1"/>
        <w:spacing w:before="240" w:after="240"/>
        <w:jc w:val="center"/>
        <w:rPr>
          <w:rFonts w:ascii="Times New Roman" w:hAnsi="Times New Roman" w:cs="Times New Roman"/>
          <w:b/>
          <w:bCs/>
          <w:sz w:val="24"/>
          <w:szCs w:val="24"/>
        </w:rPr>
      </w:pPr>
      <w:r w:rsidRPr="0025280B">
        <w:rPr>
          <w:rFonts w:ascii="Times New Roman" w:hAnsi="Times New Roman" w:cs="Times New Roman"/>
          <w:b/>
          <w:bCs/>
          <w:sz w:val="24"/>
          <w:szCs w:val="24"/>
        </w:rPr>
        <w:t>Статья 8. Обязанности и права Заемщика</w:t>
      </w:r>
    </w:p>
    <w:p w:rsidR="00890AFE" w:rsidRPr="0025280B" w:rsidRDefault="00890AFE" w:rsidP="0012673B">
      <w:pPr>
        <w:widowControl w:val="0"/>
        <w:ind w:firstLine="720"/>
        <w:jc w:val="both"/>
        <w:rPr>
          <w:color w:val="auto"/>
        </w:rPr>
      </w:pPr>
      <w:r w:rsidRPr="0025280B">
        <w:rPr>
          <w:color w:val="auto"/>
        </w:rPr>
        <w:t>8.1. Заемщик имеет право:</w:t>
      </w:r>
    </w:p>
    <w:p w:rsidR="00890AFE" w:rsidRPr="0025280B" w:rsidRDefault="00890AFE" w:rsidP="0012673B">
      <w:pPr>
        <w:widowControl w:val="0"/>
        <w:ind w:firstLine="720"/>
        <w:jc w:val="both"/>
        <w:rPr>
          <w:color w:val="auto"/>
        </w:rPr>
      </w:pPr>
      <w:r w:rsidRPr="0025280B">
        <w:rPr>
          <w:color w:val="auto"/>
        </w:rPr>
        <w:t xml:space="preserve">8.1.1. </w:t>
      </w:r>
      <w:proofErr w:type="gramStart"/>
      <w:r w:rsidRPr="0025280B">
        <w:rPr>
          <w:color w:val="auto"/>
        </w:rPr>
        <w:t>При увеличении Кредитором размера значений процентных ставок в соответствии с п. 7.1.1 Договора и/или изменении порядка определения процентной ставки, указанного в п. 4.1 Договора в соответствии с п. 7.1.4 Договора погасить часть или всю сумму кредита с уплатой начисленн</w:t>
      </w:r>
      <w:r w:rsidR="00F3139A">
        <w:rPr>
          <w:color w:val="auto"/>
        </w:rPr>
        <w:t>ых на дату погашения процентов</w:t>
      </w:r>
      <w:r w:rsidRPr="0025280B">
        <w:rPr>
          <w:color w:val="auto"/>
        </w:rPr>
        <w:t>, Комиссионных платежей и неусто</w:t>
      </w:r>
      <w:r w:rsidR="00167560" w:rsidRPr="0025280B">
        <w:rPr>
          <w:color w:val="auto"/>
        </w:rPr>
        <w:t>е</w:t>
      </w:r>
      <w:r w:rsidRPr="0025280B">
        <w:rPr>
          <w:color w:val="auto"/>
        </w:rPr>
        <w:t xml:space="preserve">к на прежних условиях в течение </w:t>
      </w:r>
      <w:r w:rsidR="00CB7357" w:rsidRPr="0025280B">
        <w:rPr>
          <w:color w:val="auto"/>
        </w:rPr>
        <w:t>30 (Тридцати)</w:t>
      </w:r>
      <w:r w:rsidRPr="0025280B">
        <w:rPr>
          <w:color w:val="auto"/>
        </w:rPr>
        <w:t xml:space="preserve"> календарных дней с даты направления</w:t>
      </w:r>
      <w:proofErr w:type="gramEnd"/>
      <w:r w:rsidRPr="0025280B">
        <w:rPr>
          <w:color w:val="auto"/>
        </w:rPr>
        <w:t xml:space="preserve"> Кредитором Заемщику письменного уведомления об изменении условий предоставления кредита.</w:t>
      </w:r>
    </w:p>
    <w:p w:rsidR="00890AFE" w:rsidRPr="0025280B" w:rsidRDefault="00890AFE" w:rsidP="0012673B">
      <w:pPr>
        <w:widowControl w:val="0"/>
        <w:ind w:firstLine="720"/>
        <w:jc w:val="both"/>
        <w:rPr>
          <w:color w:val="auto"/>
        </w:rPr>
      </w:pPr>
      <w:r w:rsidRPr="0025280B">
        <w:rPr>
          <w:color w:val="auto"/>
        </w:rPr>
        <w:lastRenderedPageBreak/>
        <w:t>При этом Заемщик не уплачивает плату за досрочный возврат кредита.</w:t>
      </w:r>
      <w:r w:rsidR="00F3139A" w:rsidRPr="0025280B">
        <w:rPr>
          <w:color w:val="auto"/>
        </w:rPr>
        <w:t xml:space="preserve"> </w:t>
      </w:r>
    </w:p>
    <w:p w:rsidR="00890AFE" w:rsidRPr="0025280B" w:rsidRDefault="00890AFE" w:rsidP="00BA6424">
      <w:pPr>
        <w:widowControl w:val="0"/>
        <w:ind w:left="720"/>
        <w:jc w:val="both"/>
        <w:rPr>
          <w:color w:val="auto"/>
        </w:rPr>
      </w:pPr>
      <w:r w:rsidRPr="0025280B">
        <w:rPr>
          <w:color w:val="auto"/>
        </w:rPr>
        <w:t>8.2. Заемщик принимает на себя следующие обязательства:</w:t>
      </w:r>
    </w:p>
    <w:p w:rsidR="00890AFE" w:rsidRPr="0025280B" w:rsidRDefault="00890AFE" w:rsidP="00BA6424">
      <w:pPr>
        <w:pStyle w:val="31"/>
        <w:spacing w:before="0" w:line="240" w:lineRule="auto"/>
        <w:ind w:firstLine="720"/>
      </w:pPr>
      <w:r w:rsidRPr="0025280B">
        <w:t xml:space="preserve">8.2.1. В течение 5 (Пяти) рабочих дней </w:t>
      </w:r>
      <w:proofErr w:type="gramStart"/>
      <w:r w:rsidRPr="0025280B">
        <w:t xml:space="preserve">с </w:t>
      </w:r>
      <w:r w:rsidR="0028617D" w:rsidRPr="0025280B">
        <w:t>Даты доставки</w:t>
      </w:r>
      <w:proofErr w:type="gramEnd"/>
      <w:r w:rsidR="0028617D" w:rsidRPr="0025280B">
        <w:t xml:space="preserve"> уведомления или сообщения с требованием Кредитора о</w:t>
      </w:r>
      <w:r w:rsidR="0028617D" w:rsidRPr="0025280B">
        <w:rPr>
          <w:b/>
          <w:bCs/>
        </w:rPr>
        <w:t xml:space="preserve"> </w:t>
      </w:r>
      <w:r w:rsidR="0028617D" w:rsidRPr="0025280B">
        <w:t xml:space="preserve">досрочном погашении кредита в соответствии с </w:t>
      </w:r>
      <w:proofErr w:type="spellStart"/>
      <w:r w:rsidR="0028617D" w:rsidRPr="0025280B">
        <w:t>п.п</w:t>
      </w:r>
      <w:proofErr w:type="spellEnd"/>
      <w:r w:rsidR="0028617D" w:rsidRPr="0025280B">
        <w:t>. 7.1.</w:t>
      </w:r>
      <w:r w:rsidR="00A760F0" w:rsidRPr="0025280B">
        <w:t>8</w:t>
      </w:r>
      <w:r w:rsidR="0028617D" w:rsidRPr="0025280B">
        <w:t xml:space="preserve">, </w:t>
      </w:r>
      <w:r w:rsidR="00F3139A">
        <w:t>12</w:t>
      </w:r>
      <w:r w:rsidR="0028617D" w:rsidRPr="0025280B">
        <w:t xml:space="preserve">.3 </w:t>
      </w:r>
      <w:r w:rsidRPr="0025280B">
        <w:t>Договора погасить ссудную задолженность по кредиту и уплатить причитающиеся п</w:t>
      </w:r>
      <w:r w:rsidR="00F3139A">
        <w:t>роценты за пользование кредитом, Комиссионные платежи</w:t>
      </w:r>
      <w:r w:rsidRPr="0025280B">
        <w:t xml:space="preserve"> и неустойки, начисленные на дату погашения.</w:t>
      </w:r>
    </w:p>
    <w:p w:rsidR="00890AFE" w:rsidRPr="0025280B" w:rsidRDefault="00890AFE" w:rsidP="00BA6424">
      <w:pPr>
        <w:pStyle w:val="31"/>
        <w:spacing w:before="0" w:line="240" w:lineRule="auto"/>
        <w:ind w:firstLine="720"/>
      </w:pPr>
      <w:r w:rsidRPr="0025280B">
        <w:t>8.2.2. Использовать кредит строго по целевому назначению в соответствии со Статьей 1 Договора.</w:t>
      </w:r>
    </w:p>
    <w:p w:rsidR="00890AFE" w:rsidRPr="0025280B" w:rsidRDefault="00890AFE" w:rsidP="00BA6424">
      <w:pPr>
        <w:pStyle w:val="31"/>
        <w:spacing w:before="0" w:line="240" w:lineRule="auto"/>
        <w:ind w:firstLine="720"/>
      </w:pPr>
      <w:r w:rsidRPr="0025280B">
        <w:t>8.2.3. Предоставлять Кредитору правильно оформленные платежные документы и приложения в соответствии с целевым назначением кредита (п.</w:t>
      </w:r>
      <w:r w:rsidR="0054378F" w:rsidRPr="0025280B">
        <w:t xml:space="preserve"> </w:t>
      </w:r>
      <w:r w:rsidRPr="0025280B">
        <w:t xml:space="preserve">1.1 Договора), </w:t>
      </w:r>
      <w:r w:rsidR="00CB7357" w:rsidRPr="0025280B">
        <w:t>а также по требованию Кредитора – реестр указанных платежных документов (по форме, согласованной с Кредитором),</w:t>
      </w:r>
      <w:r w:rsidRPr="0025280B">
        <w:t xml:space="preserve"> не позднее планируемой даты использования соответствующей суммы кредита.</w:t>
      </w:r>
    </w:p>
    <w:p w:rsidR="00890AFE" w:rsidRPr="0025280B" w:rsidRDefault="00890AFE" w:rsidP="00B74F61">
      <w:pPr>
        <w:pStyle w:val="31"/>
        <w:spacing w:before="0" w:line="240" w:lineRule="auto"/>
        <w:ind w:firstLine="720"/>
      </w:pPr>
      <w:r w:rsidRPr="0025280B">
        <w:t xml:space="preserve">8.2.4. </w:t>
      </w:r>
      <w:proofErr w:type="gramStart"/>
      <w:r w:rsidRPr="0025280B">
        <w:t>П</w:t>
      </w:r>
      <w:proofErr w:type="gramEnd"/>
      <w:r w:rsidRPr="0025280B">
        <w:t>роизводить уплату процентов по ставке, определяемой в соответствии с условиями Договора, вне зависимости от факта получения Заемщиком уведомления Кредитора о размере процентной ставки.</w:t>
      </w:r>
    </w:p>
    <w:p w:rsidR="00AE7355" w:rsidRPr="0025280B" w:rsidRDefault="00890AFE" w:rsidP="0012673B">
      <w:pPr>
        <w:widowControl w:val="0"/>
        <w:ind w:firstLine="720"/>
        <w:jc w:val="both"/>
        <w:rPr>
          <w:color w:val="auto"/>
        </w:rPr>
      </w:pPr>
      <w:r w:rsidRPr="0025280B">
        <w:rPr>
          <w:color w:val="auto"/>
        </w:rPr>
        <w:t>8.2.5</w:t>
      </w:r>
      <w:bookmarkStart w:id="2" w:name="_Ref222233688"/>
      <w:r w:rsidRPr="0025280B">
        <w:rPr>
          <w:color w:val="auto"/>
        </w:rPr>
        <w:t>.</w:t>
      </w:r>
      <w:bookmarkEnd w:id="2"/>
      <w:r w:rsidRPr="0025280B">
        <w:rPr>
          <w:color w:val="auto"/>
        </w:rPr>
        <w:t xml:space="preserve"> </w:t>
      </w:r>
      <w:proofErr w:type="gramStart"/>
      <w:r w:rsidR="00AE7355" w:rsidRPr="0025280B">
        <w:rPr>
          <w:color w:val="auto"/>
        </w:rPr>
        <w:t xml:space="preserve">Предоставлять Кредитору не позднее </w:t>
      </w:r>
      <w:r w:rsidR="00F3139A" w:rsidRPr="00564643">
        <w:rPr>
          <w:color w:val="auto"/>
        </w:rPr>
        <w:t>90 (Девяноста) календарных дней</w:t>
      </w:r>
      <w:r w:rsidR="00AE7355" w:rsidRPr="0025280B">
        <w:rPr>
          <w:color w:val="auto"/>
        </w:rPr>
        <w:t xml:space="preserve">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r w:rsidR="00AE7355" w:rsidRPr="0025280B">
        <w:rPr>
          <w:caps/>
          <w:color w:val="auto"/>
        </w:rPr>
        <w:t xml:space="preserve"> </w:t>
      </w:r>
      <w:r w:rsidR="00AE7355" w:rsidRPr="0025280B">
        <w:rPr>
          <w:color w:val="auto"/>
        </w:rPr>
        <w:t>аудиторское заключение (или его итоговую часть) (при обязательном по законодательству Российской Федерации аудите бухгалтерской (финансовой) отчетности).</w:t>
      </w:r>
      <w:proofErr w:type="gramEnd"/>
    </w:p>
    <w:p w:rsidR="00AE7355" w:rsidRPr="0025280B" w:rsidRDefault="00AE7355" w:rsidP="0012673B">
      <w:pPr>
        <w:widowControl w:val="0"/>
        <w:ind w:firstLine="720"/>
        <w:jc w:val="both"/>
        <w:rPr>
          <w:caps/>
          <w:color w:val="auto"/>
        </w:rPr>
      </w:pPr>
      <w:r w:rsidRPr="0025280B">
        <w:rPr>
          <w:color w:val="auto"/>
        </w:rPr>
        <w:t xml:space="preserve">Предоставлять Кредитору ежеквартально не позднее 5 (Пяти) рабочих дней </w:t>
      </w:r>
      <w:proofErr w:type="gramStart"/>
      <w:r w:rsidRPr="0025280B">
        <w:rPr>
          <w:color w:val="auto"/>
        </w:rPr>
        <w:t>с даты окончания</w:t>
      </w:r>
      <w:proofErr w:type="gramEnd"/>
      <w:r w:rsidRPr="0025280B">
        <w:rPr>
          <w:color w:val="auto"/>
        </w:rPr>
        <w:t xml:space="preserve"> календарного месяца, следующего за отчетным периодом (кварталом, полугодием, 9 месяцами), а по окончании отчетного года - не позднее 5 (Пяти) рабочих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p>
    <w:p w:rsidR="00AE7355" w:rsidRPr="0025280B" w:rsidRDefault="00AE7355" w:rsidP="00BA66CB">
      <w:pPr>
        <w:pStyle w:val="BodyText22"/>
        <w:widowControl w:val="0"/>
        <w:numPr>
          <w:ilvl w:val="0"/>
          <w:numId w:val="17"/>
        </w:numPr>
      </w:pPr>
      <w:r w:rsidRPr="0025280B">
        <w:t>бухгалтерскую (финансовую) отчетность в составе и по формам, установленным законодательством Российской Федерации, с отметкой о способе отправления документа в подразделение ФНС России (для годовой отчетности), заверенную руководителем и печатью Заемщика;</w:t>
      </w:r>
    </w:p>
    <w:p w:rsidR="00890AFE" w:rsidRPr="0025280B" w:rsidRDefault="00890AFE" w:rsidP="00BA66CB">
      <w:pPr>
        <w:widowControl w:val="0"/>
        <w:numPr>
          <w:ilvl w:val="0"/>
          <w:numId w:val="17"/>
        </w:numPr>
        <w:jc w:val="both"/>
        <w:rPr>
          <w:color w:val="auto"/>
        </w:rPr>
      </w:pPr>
      <w:proofErr w:type="gramStart"/>
      <w:r w:rsidRPr="0025280B">
        <w:rPr>
          <w:color w:val="auto"/>
        </w:rPr>
        <w:t>расшифровки кредиторской и дебиторской задолженности</w:t>
      </w:r>
      <w:r w:rsidR="00C51C0E" w:rsidRPr="0025280B">
        <w:rPr>
          <w:color w:val="auto"/>
        </w:rPr>
        <w:t xml:space="preserve"> с разбивкой на задолженность, платежи по которой ожидаются в течение 12 месяцев, а также более чем через 12 месяцев,</w:t>
      </w:r>
      <w:r w:rsidRPr="0025280B">
        <w:rPr>
          <w:color w:val="auto"/>
        </w:rPr>
        <w:t xml:space="preserve"> с указанием наименований кредиторов, должников, суммы задолженности и дат возникновения задолженности, с указанием статуса данной задолженности (просроченная</w:t>
      </w:r>
      <w:r w:rsidR="00C51C0E" w:rsidRPr="0025280B">
        <w:rPr>
          <w:color w:val="auto"/>
        </w:rPr>
        <w:t xml:space="preserve"> до 3 месяцев включительно/просроченная свыше 3 месяцев</w:t>
      </w:r>
      <w:r w:rsidRPr="0025280B">
        <w:rPr>
          <w:color w:val="auto"/>
        </w:rPr>
        <w:t>/текущая);</w:t>
      </w:r>
      <w:proofErr w:type="gramEnd"/>
    </w:p>
    <w:p w:rsidR="00890AFE" w:rsidRPr="0025280B" w:rsidRDefault="00890AFE" w:rsidP="00BA66CB">
      <w:pPr>
        <w:widowControl w:val="0"/>
        <w:numPr>
          <w:ilvl w:val="0"/>
          <w:numId w:val="17"/>
        </w:numPr>
        <w:jc w:val="both"/>
        <w:rPr>
          <w:color w:val="auto"/>
        </w:rPr>
      </w:pPr>
      <w:r w:rsidRPr="0025280B">
        <w:rPr>
          <w:color w:val="auto"/>
        </w:rPr>
        <w:t>расшифровки</w:t>
      </w:r>
      <w:r w:rsidR="00F05247" w:rsidRPr="0025280B">
        <w:rPr>
          <w:color w:val="auto"/>
        </w:rPr>
        <w:t xml:space="preserve"> </w:t>
      </w:r>
      <w:r w:rsidRPr="0025280B">
        <w:rPr>
          <w:color w:val="auto"/>
        </w:rPr>
        <w:t>краткосрочных и долгосрочных финансовых вложений с указанием видов, сумм вложений, наименований организаций и предприятий;</w:t>
      </w:r>
    </w:p>
    <w:p w:rsidR="00890AFE" w:rsidRPr="0025280B" w:rsidRDefault="00890AFE" w:rsidP="00BA66CB">
      <w:pPr>
        <w:widowControl w:val="0"/>
        <w:numPr>
          <w:ilvl w:val="0"/>
          <w:numId w:val="17"/>
        </w:numPr>
        <w:jc w:val="both"/>
        <w:rPr>
          <w:color w:val="auto"/>
        </w:rPr>
      </w:pPr>
      <w:r w:rsidRPr="0025280B">
        <w:rPr>
          <w:color w:val="auto"/>
        </w:rPr>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w:t>
      </w:r>
    </w:p>
    <w:p w:rsidR="00890AFE" w:rsidRPr="0025280B" w:rsidRDefault="00890AFE" w:rsidP="00BA66CB">
      <w:pPr>
        <w:widowControl w:val="0"/>
        <w:numPr>
          <w:ilvl w:val="0"/>
          <w:numId w:val="17"/>
        </w:numPr>
        <w:jc w:val="both"/>
        <w:rPr>
          <w:color w:val="auto"/>
        </w:rPr>
      </w:pPr>
      <w:r w:rsidRPr="0025280B">
        <w:rPr>
          <w:color w:val="auto"/>
        </w:rPr>
        <w:t>расшифровки полученных обеспечений (с указанием от кого и в пользу кого получено) и выданных обеспечений (с указанием за кого и в пользу кого выдано, сроков исполнения обязательств);</w:t>
      </w:r>
    </w:p>
    <w:p w:rsidR="00517BB3" w:rsidRPr="0025280B" w:rsidRDefault="00EE4961" w:rsidP="00517BB3">
      <w:pPr>
        <w:widowControl w:val="0"/>
        <w:numPr>
          <w:ilvl w:val="0"/>
          <w:numId w:val="17"/>
        </w:numPr>
        <w:jc w:val="both"/>
        <w:rPr>
          <w:color w:val="auto"/>
        </w:rPr>
      </w:pPr>
      <w:r w:rsidRPr="0025280B">
        <w:rPr>
          <w:color w:val="auto"/>
        </w:rPr>
        <w:t>расшифровки прочих доходов и прочих расходов</w:t>
      </w:r>
      <w:r w:rsidR="00C51C0E" w:rsidRPr="0025280B">
        <w:rPr>
          <w:color w:val="auto"/>
        </w:rPr>
        <w:t xml:space="preserve"> с выделением доходов и расходов, относящихся к операционной деятельности</w:t>
      </w:r>
      <w:r w:rsidRPr="0025280B">
        <w:rPr>
          <w:color w:val="auto"/>
        </w:rPr>
        <w:t>;</w:t>
      </w:r>
    </w:p>
    <w:p w:rsidR="00C51C0E" w:rsidRDefault="00C51C0E" w:rsidP="00C51C0E">
      <w:pPr>
        <w:widowControl w:val="0"/>
        <w:numPr>
          <w:ilvl w:val="0"/>
          <w:numId w:val="17"/>
        </w:numPr>
        <w:jc w:val="both"/>
        <w:rPr>
          <w:color w:val="auto"/>
        </w:rPr>
      </w:pPr>
      <w:r w:rsidRPr="0025280B">
        <w:rPr>
          <w:color w:val="auto"/>
        </w:rPr>
        <w:t>расшифровку обязательств по лизинговым платежам, в том числе по договорам финансового лизинга, с указанием суммы платежа, графика платежей;</w:t>
      </w:r>
    </w:p>
    <w:p w:rsidR="00F3139A" w:rsidRPr="00564643" w:rsidRDefault="00F3139A" w:rsidP="00F3139A">
      <w:pPr>
        <w:widowControl w:val="0"/>
        <w:numPr>
          <w:ilvl w:val="0"/>
          <w:numId w:val="17"/>
        </w:numPr>
        <w:jc w:val="both"/>
        <w:rPr>
          <w:color w:val="auto"/>
        </w:rPr>
      </w:pPr>
      <w:r w:rsidRPr="00564643">
        <w:rPr>
          <w:color w:val="auto"/>
        </w:rPr>
        <w:t>налоговую декларацию по НДС с отметкой о способе отправления документа в подразделение ФНС России, заверенную подписью и печатью (при наличии печати) Заемщика;</w:t>
      </w:r>
    </w:p>
    <w:p w:rsidR="00F3139A" w:rsidRPr="00564643" w:rsidRDefault="00F3139A" w:rsidP="00F3139A">
      <w:pPr>
        <w:widowControl w:val="0"/>
        <w:numPr>
          <w:ilvl w:val="0"/>
          <w:numId w:val="17"/>
        </w:numPr>
        <w:jc w:val="both"/>
        <w:rPr>
          <w:color w:val="auto"/>
        </w:rPr>
      </w:pPr>
      <w:r w:rsidRPr="00564643">
        <w:rPr>
          <w:color w:val="auto"/>
        </w:rPr>
        <w:t xml:space="preserve">налоговую декларацию </w:t>
      </w:r>
      <w:proofErr w:type="gramStart"/>
      <w:r w:rsidRPr="00564643">
        <w:rPr>
          <w:color w:val="auto"/>
        </w:rPr>
        <w:t xml:space="preserve">по налогу на прибыль с отметкой о способе отправления документа </w:t>
      </w:r>
      <w:r w:rsidRPr="00564643">
        <w:rPr>
          <w:color w:val="auto"/>
        </w:rPr>
        <w:lastRenderedPageBreak/>
        <w:t>в подразделение</w:t>
      </w:r>
      <w:proofErr w:type="gramEnd"/>
      <w:r w:rsidRPr="00564643">
        <w:rPr>
          <w:color w:val="auto"/>
        </w:rPr>
        <w:t xml:space="preserve"> ФНС России, заверенную подписью и печатью (при наличии печати) Заемщика;</w:t>
      </w:r>
    </w:p>
    <w:p w:rsidR="00C51C0E" w:rsidRPr="0025280B" w:rsidRDefault="00C51C0E" w:rsidP="00C51C0E">
      <w:pPr>
        <w:widowControl w:val="0"/>
        <w:numPr>
          <w:ilvl w:val="0"/>
          <w:numId w:val="17"/>
        </w:numPr>
        <w:jc w:val="both"/>
        <w:rPr>
          <w:color w:val="auto"/>
        </w:rPr>
      </w:pPr>
      <w:r w:rsidRPr="0025280B">
        <w:rPr>
          <w:color w:val="auto"/>
        </w:rPr>
        <w:t>информацию о расходах по финансовому лизингу, учтенных в составе себестоимости;</w:t>
      </w:r>
    </w:p>
    <w:p w:rsidR="00517BB3" w:rsidRPr="0025280B" w:rsidRDefault="00890AFE" w:rsidP="00BA66CB">
      <w:pPr>
        <w:pStyle w:val="af"/>
        <w:numPr>
          <w:ilvl w:val="0"/>
          <w:numId w:val="18"/>
        </w:numPr>
        <w:jc w:val="both"/>
        <w:rPr>
          <w:rFonts w:ascii="Times New Roman" w:hAnsi="Times New Roman" w:cs="Times New Roman"/>
        </w:rPr>
      </w:pPr>
      <w:r w:rsidRPr="0025280B">
        <w:rPr>
          <w:rFonts w:ascii="Times New Roman" w:hAnsi="Times New Roman" w:cs="Times New Roman"/>
        </w:rPr>
        <w:t>справки об оборотах и остатках на расчетных счетах в валюте Российской Федерации и иностранной валюте и наличии претензий к счетам;</w:t>
      </w:r>
    </w:p>
    <w:p w:rsidR="00C51C0E" w:rsidRPr="0025280B" w:rsidRDefault="00C51C0E" w:rsidP="00C51C0E">
      <w:pPr>
        <w:pStyle w:val="af"/>
        <w:numPr>
          <w:ilvl w:val="0"/>
          <w:numId w:val="18"/>
        </w:numPr>
        <w:jc w:val="both"/>
        <w:rPr>
          <w:rFonts w:ascii="Times New Roman" w:hAnsi="Times New Roman" w:cs="Times New Roman"/>
        </w:rPr>
      </w:pPr>
      <w:r w:rsidRPr="0025280B">
        <w:rPr>
          <w:rFonts w:ascii="Times New Roman" w:hAnsi="Times New Roman" w:cs="Times New Roman"/>
        </w:rPr>
        <w:t>справку о доле валютной выручки в общем объеме выручки на отчетную дату;</w:t>
      </w:r>
    </w:p>
    <w:p w:rsidR="00890AFE" w:rsidRPr="0025280B" w:rsidRDefault="00890AFE" w:rsidP="00BA66CB">
      <w:pPr>
        <w:pStyle w:val="af"/>
        <w:numPr>
          <w:ilvl w:val="0"/>
          <w:numId w:val="18"/>
        </w:numPr>
        <w:jc w:val="both"/>
        <w:rPr>
          <w:rFonts w:ascii="Times New Roman" w:hAnsi="Times New Roman" w:cs="Times New Roman"/>
        </w:rPr>
      </w:pPr>
      <w:r w:rsidRPr="0025280B">
        <w:rPr>
          <w:rFonts w:ascii="Times New Roman" w:hAnsi="Times New Roman" w:cs="Times New Roman"/>
        </w:rPr>
        <w:t>информацию на последнюю отчетную дату о дочерних (более 50% в уставном капитале) организациях с указанием долей участия в уставном капитале дочерних организаций в процентах;</w:t>
      </w:r>
    </w:p>
    <w:p w:rsidR="005A0F86" w:rsidRDefault="005E3D02" w:rsidP="005E3D02">
      <w:pPr>
        <w:pStyle w:val="af"/>
        <w:numPr>
          <w:ilvl w:val="0"/>
          <w:numId w:val="18"/>
        </w:numPr>
        <w:jc w:val="both"/>
        <w:rPr>
          <w:rFonts w:ascii="Times New Roman" w:hAnsi="Times New Roman" w:cs="Times New Roman"/>
        </w:rPr>
      </w:pPr>
      <w:proofErr w:type="gramStart"/>
      <w:r w:rsidRPr="005E3D02">
        <w:rPr>
          <w:rFonts w:ascii="Times New Roman" w:hAnsi="Times New Roman" w:cs="Times New Roman"/>
        </w:rPr>
        <w:t>справку из подразделения ФНС России об исполнении обязанности по уплате налогов, сборов, страховых взносов, пеней, штрафов, процентов на отчетную дату (при наличии неисполненной обязанности – справку из подразделения ФНС России о состоянии расчетов по налогам, сборам, страховым взносам, пеням, штрафам, процентам на отчетную дату и справку Заемщика с указанием сроков, объемов и причин возникновения долга)</w:t>
      </w:r>
      <w:r w:rsidR="005A0F86" w:rsidRPr="0025280B">
        <w:rPr>
          <w:rFonts w:ascii="Times New Roman" w:hAnsi="Times New Roman" w:cs="Times New Roman"/>
        </w:rPr>
        <w:t>;</w:t>
      </w:r>
      <w:proofErr w:type="gramEnd"/>
    </w:p>
    <w:p w:rsidR="0048115B" w:rsidRPr="0025280B" w:rsidRDefault="0048115B" w:rsidP="0048115B">
      <w:pPr>
        <w:pStyle w:val="af"/>
        <w:numPr>
          <w:ilvl w:val="0"/>
          <w:numId w:val="18"/>
        </w:numPr>
        <w:jc w:val="both"/>
        <w:rPr>
          <w:rFonts w:ascii="Times New Roman" w:hAnsi="Times New Roman" w:cs="Times New Roman"/>
        </w:rPr>
      </w:pPr>
      <w:r w:rsidRPr="0048115B">
        <w:rPr>
          <w:rFonts w:ascii="Times New Roman" w:hAnsi="Times New Roman" w:cs="Times New Roman"/>
        </w:rPr>
        <w:t>подлинники или нотариально удостоверенные копии разрешений на занятие отдельными видами деятельности (лицензии), если данные виды деятельности подлежат лицензированию в соответствии с действующим законодательством, в случае их изменения, а также информацию о приостановлении, возобновлении действия лицензий, об аннулировании лицензий или о прекращении действия лицензий по иным основаниям;</w:t>
      </w:r>
    </w:p>
    <w:p w:rsidR="00890AFE" w:rsidRPr="0025280B" w:rsidRDefault="00890AFE" w:rsidP="00BA66CB">
      <w:pPr>
        <w:pStyle w:val="af"/>
        <w:numPr>
          <w:ilvl w:val="0"/>
          <w:numId w:val="18"/>
        </w:numPr>
        <w:jc w:val="both"/>
        <w:rPr>
          <w:rFonts w:ascii="Times New Roman" w:hAnsi="Times New Roman" w:cs="Times New Roman"/>
        </w:rPr>
      </w:pPr>
      <w:r w:rsidRPr="0025280B">
        <w:rPr>
          <w:rFonts w:ascii="Times New Roman" w:hAnsi="Times New Roman" w:cs="Times New Roman"/>
        </w:rPr>
        <w:t xml:space="preserve">копии изменений и дополнений к учредительным документам (зарегистрированных в установленном законодательством порядке) и копии </w:t>
      </w:r>
      <w:r w:rsidR="00517BB3" w:rsidRPr="0025280B">
        <w:rPr>
          <w:rFonts w:ascii="Times New Roman" w:hAnsi="Times New Roman" w:cs="Times New Roman"/>
        </w:rPr>
        <w:t>Листов</w:t>
      </w:r>
      <w:r w:rsidRPr="0025280B">
        <w:rPr>
          <w:rFonts w:ascii="Times New Roman" w:hAnsi="Times New Roman" w:cs="Times New Roman"/>
        </w:rPr>
        <w:t xml:space="preserve"> записей в ЕГРЮЛ о государственной регистрации изменений в учредительные документы, 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p>
    <w:p w:rsidR="00890AFE" w:rsidRPr="0025280B" w:rsidRDefault="00890AFE" w:rsidP="00BA66CB">
      <w:pPr>
        <w:pStyle w:val="af"/>
        <w:numPr>
          <w:ilvl w:val="0"/>
          <w:numId w:val="18"/>
        </w:numPr>
        <w:jc w:val="both"/>
        <w:rPr>
          <w:rFonts w:ascii="Times New Roman" w:hAnsi="Times New Roman" w:cs="Times New Roman"/>
        </w:rPr>
      </w:pPr>
      <w:proofErr w:type="gramStart"/>
      <w:r w:rsidRPr="0025280B">
        <w:rPr>
          <w:rFonts w:ascii="Times New Roman" w:hAnsi="Times New Roman" w:cs="Times New Roman"/>
        </w:rPr>
        <w:t xml:space="preserve">информацию о персональном составе коллегиальных и исполнительных органов управления, о лице, осуществляющем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произошли изменения в составе исполнительных и/или коллегиальных органов управления, </w:t>
      </w:r>
      <w:r w:rsidR="00517BB3" w:rsidRPr="0025280B">
        <w:rPr>
          <w:rFonts w:ascii="Times New Roman" w:hAnsi="Times New Roman" w:cs="Times New Roman"/>
        </w:rPr>
        <w:t>назначено</w:t>
      </w:r>
      <w:r w:rsidR="00F3139A">
        <w:rPr>
          <w:rFonts w:ascii="Times New Roman" w:hAnsi="Times New Roman" w:cs="Times New Roman"/>
        </w:rPr>
        <w:t xml:space="preserve"> </w:t>
      </w:r>
      <w:r w:rsidR="00517BB3" w:rsidRPr="0025280B">
        <w:rPr>
          <w:rFonts w:ascii="Times New Roman" w:hAnsi="Times New Roman" w:cs="Times New Roman"/>
        </w:rPr>
        <w:t>новое лицо, осуществляющее</w:t>
      </w:r>
      <w:r w:rsidRPr="0025280B">
        <w:rPr>
          <w:rFonts w:ascii="Times New Roman" w:hAnsi="Times New Roman" w:cs="Times New Roman"/>
        </w:rPr>
        <w:t xml:space="preserve"> функции единоличного исполнительного органа;</w:t>
      </w:r>
      <w:proofErr w:type="gramEnd"/>
    </w:p>
    <w:p w:rsidR="00890AFE" w:rsidRPr="0025280B" w:rsidRDefault="00890AFE" w:rsidP="00BA66CB">
      <w:pPr>
        <w:pStyle w:val="af"/>
        <w:numPr>
          <w:ilvl w:val="0"/>
          <w:numId w:val="18"/>
        </w:numPr>
        <w:jc w:val="both"/>
        <w:rPr>
          <w:rFonts w:ascii="Times New Roman" w:hAnsi="Times New Roman" w:cs="Times New Roman"/>
        </w:rPr>
      </w:pPr>
      <w:r w:rsidRPr="0025280B">
        <w:rPr>
          <w:rFonts w:ascii="Times New Roman" w:hAnsi="Times New Roman" w:cs="Times New Roman"/>
        </w:rPr>
        <w:t xml:space="preserve">информацию о персональном составе коллегиальных и исполнительных органов управления Управляющей компании, о </w:t>
      </w:r>
      <w:r w:rsidR="00517BB3" w:rsidRPr="0025280B">
        <w:rPr>
          <w:rFonts w:ascii="Times New Roman" w:hAnsi="Times New Roman" w:cs="Times New Roman"/>
        </w:rPr>
        <w:t>лиц</w:t>
      </w:r>
      <w:proofErr w:type="gramStart"/>
      <w:r w:rsidR="00517BB3" w:rsidRPr="0025280B">
        <w:rPr>
          <w:rFonts w:ascii="Times New Roman" w:hAnsi="Times New Roman" w:cs="Times New Roman"/>
        </w:rPr>
        <w:t>е(</w:t>
      </w:r>
      <w:proofErr w:type="gramEnd"/>
      <w:r w:rsidR="00517BB3" w:rsidRPr="0025280B">
        <w:rPr>
          <w:rFonts w:ascii="Times New Roman" w:hAnsi="Times New Roman" w:cs="Times New Roman"/>
        </w:rPr>
        <w:t>ах), осуществляющем(их)</w:t>
      </w:r>
      <w:r w:rsidRPr="0025280B">
        <w:rPr>
          <w:rFonts w:ascii="Times New Roman" w:hAnsi="Times New Roman" w:cs="Times New Roman"/>
        </w:rPr>
        <w:t xml:space="preserve">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заключен договор с Управляющей компанией, произошли изменения в составе исполнительных и/или коллегиальных органов управления Управляющей компании, </w:t>
      </w:r>
      <w:r w:rsidR="00517BB3" w:rsidRPr="0025280B">
        <w:rPr>
          <w:rFonts w:ascii="Times New Roman" w:hAnsi="Times New Roman" w:cs="Times New Roman"/>
        </w:rPr>
        <w:t>назначено(ы) новое(</w:t>
      </w:r>
      <w:proofErr w:type="spellStart"/>
      <w:r w:rsidR="00517BB3" w:rsidRPr="0025280B">
        <w:rPr>
          <w:rFonts w:ascii="Times New Roman" w:hAnsi="Times New Roman" w:cs="Times New Roman"/>
        </w:rPr>
        <w:t>ые</w:t>
      </w:r>
      <w:proofErr w:type="spellEnd"/>
      <w:r w:rsidR="00517BB3" w:rsidRPr="0025280B">
        <w:rPr>
          <w:rFonts w:ascii="Times New Roman" w:hAnsi="Times New Roman" w:cs="Times New Roman"/>
        </w:rPr>
        <w:t>) лицо(а), осуществляюще</w:t>
      </w:r>
      <w:proofErr w:type="gramStart"/>
      <w:r w:rsidR="00517BB3" w:rsidRPr="0025280B">
        <w:rPr>
          <w:rFonts w:ascii="Times New Roman" w:hAnsi="Times New Roman" w:cs="Times New Roman"/>
        </w:rPr>
        <w:t>е(</w:t>
      </w:r>
      <w:proofErr w:type="spellStart"/>
      <w:proofErr w:type="gramEnd"/>
      <w:r w:rsidR="00517BB3" w:rsidRPr="0025280B">
        <w:rPr>
          <w:rFonts w:ascii="Times New Roman" w:hAnsi="Times New Roman" w:cs="Times New Roman"/>
        </w:rPr>
        <w:t>ие</w:t>
      </w:r>
      <w:proofErr w:type="spellEnd"/>
      <w:r w:rsidR="00517BB3" w:rsidRPr="0025280B">
        <w:rPr>
          <w:rFonts w:ascii="Times New Roman" w:hAnsi="Times New Roman" w:cs="Times New Roman"/>
        </w:rPr>
        <w:t>)</w:t>
      </w:r>
      <w:r w:rsidRPr="0025280B">
        <w:rPr>
          <w:rFonts w:ascii="Times New Roman" w:hAnsi="Times New Roman" w:cs="Times New Roman"/>
        </w:rPr>
        <w:t xml:space="preserve"> функции единоличного исполнительного органа, либо произошла замена Управляющей компании;</w:t>
      </w:r>
    </w:p>
    <w:p w:rsidR="00890AFE" w:rsidRPr="0025280B" w:rsidRDefault="00890AFE" w:rsidP="00BA66CB">
      <w:pPr>
        <w:pStyle w:val="af"/>
        <w:numPr>
          <w:ilvl w:val="0"/>
          <w:numId w:val="18"/>
        </w:numPr>
        <w:jc w:val="both"/>
        <w:rPr>
          <w:rFonts w:ascii="Times New Roman" w:hAnsi="Times New Roman" w:cs="Times New Roman"/>
        </w:rPr>
      </w:pPr>
      <w:r w:rsidRPr="0025280B">
        <w:rPr>
          <w:rFonts w:ascii="Times New Roman" w:hAnsi="Times New Roman" w:cs="Times New Roman"/>
        </w:rPr>
        <w:t xml:space="preserve">информацию о составе акционеров, владеющих 5,0 и более процентами акций в уставном капитале, в том числе сведения об </w:t>
      </w:r>
      <w:proofErr w:type="gramStart"/>
      <w:r w:rsidRPr="0025280B">
        <w:rPr>
          <w:rFonts w:ascii="Times New Roman" w:hAnsi="Times New Roman" w:cs="Times New Roman"/>
        </w:rPr>
        <w:t>акционерах</w:t>
      </w:r>
      <w:proofErr w:type="gramEnd"/>
      <w:r w:rsidRPr="0025280B">
        <w:rPr>
          <w:rFonts w:ascii="Times New Roman" w:hAnsi="Times New Roman" w:cs="Times New Roman"/>
        </w:rPr>
        <w:t xml:space="preserve"> от имени которых номинальными держателями выступают другие лица, если в течение истекшего календарного квартала</w:t>
      </w:r>
      <w:r w:rsidR="00F3139A">
        <w:rPr>
          <w:rFonts w:ascii="Times New Roman" w:hAnsi="Times New Roman" w:cs="Times New Roman"/>
        </w:rPr>
        <w:t xml:space="preserve"> произошли изменения в составе </w:t>
      </w:r>
      <w:r w:rsidRPr="0025280B">
        <w:rPr>
          <w:rFonts w:ascii="Times New Roman" w:hAnsi="Times New Roman" w:cs="Times New Roman"/>
        </w:rPr>
        <w:t>акционеров, владеющих 5,0 и более процентами акций в уставном капитале;</w:t>
      </w:r>
    </w:p>
    <w:p w:rsidR="00F3139A" w:rsidRPr="00564643" w:rsidRDefault="00F3139A" w:rsidP="00F3139A">
      <w:pPr>
        <w:widowControl w:val="0"/>
        <w:ind w:firstLine="720"/>
        <w:jc w:val="both"/>
        <w:rPr>
          <w:caps/>
          <w:color w:val="auto"/>
        </w:rPr>
      </w:pPr>
      <w:r w:rsidRPr="00564643">
        <w:rPr>
          <w:color w:val="auto"/>
        </w:rPr>
        <w:t xml:space="preserve">Предоставлять Кредитору ежемесячно не позднее 5 (Пяти) рабочих дней </w:t>
      </w:r>
      <w:proofErr w:type="gramStart"/>
      <w:r w:rsidRPr="00564643">
        <w:rPr>
          <w:color w:val="auto"/>
        </w:rPr>
        <w:t>с даты окончания</w:t>
      </w:r>
      <w:proofErr w:type="gramEnd"/>
      <w:r w:rsidRPr="00564643">
        <w:rPr>
          <w:color w:val="auto"/>
        </w:rPr>
        <w:t xml:space="preserve"> календарного месяца:</w:t>
      </w:r>
    </w:p>
    <w:p w:rsidR="00F3139A" w:rsidRPr="00564643" w:rsidRDefault="00F3139A" w:rsidP="00F3139A">
      <w:pPr>
        <w:pStyle w:val="af"/>
        <w:numPr>
          <w:ilvl w:val="0"/>
          <w:numId w:val="18"/>
        </w:numPr>
        <w:tabs>
          <w:tab w:val="clear" w:pos="360"/>
        </w:tabs>
        <w:ind w:left="357" w:hanging="357"/>
        <w:jc w:val="both"/>
        <w:rPr>
          <w:rFonts w:ascii="Times New Roman" w:hAnsi="Times New Roman" w:cs="Times New Roman"/>
        </w:rPr>
      </w:pPr>
      <w:r w:rsidRPr="00564643">
        <w:rPr>
          <w:rFonts w:ascii="Times New Roman" w:hAnsi="Times New Roman" w:cs="Times New Roman"/>
        </w:rPr>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 по состоянию на последнюю дату истекшего календарного месяца;</w:t>
      </w:r>
    </w:p>
    <w:p w:rsidR="00F3139A" w:rsidRPr="00564643" w:rsidRDefault="00F3139A" w:rsidP="00F3139A">
      <w:pPr>
        <w:pStyle w:val="af"/>
        <w:numPr>
          <w:ilvl w:val="0"/>
          <w:numId w:val="18"/>
        </w:numPr>
        <w:tabs>
          <w:tab w:val="clear" w:pos="360"/>
        </w:tabs>
        <w:ind w:left="357" w:hanging="357"/>
        <w:jc w:val="both"/>
        <w:rPr>
          <w:rFonts w:ascii="Times New Roman" w:hAnsi="Times New Roman" w:cs="Times New Roman"/>
        </w:rPr>
      </w:pPr>
      <w:r w:rsidRPr="00564643">
        <w:rPr>
          <w:rFonts w:ascii="Times New Roman" w:hAnsi="Times New Roman" w:cs="Times New Roman"/>
        </w:rPr>
        <w:lastRenderedPageBreak/>
        <w:t xml:space="preserve">расшифровки оборотов за истекший календарный месяц по счетам 51 «Расчетные счета» и 52 «Валютные счета»: </w:t>
      </w:r>
      <w:proofErr w:type="spellStart"/>
      <w:r w:rsidRPr="00564643">
        <w:rPr>
          <w:rFonts w:ascii="Times New Roman" w:hAnsi="Times New Roman" w:cs="Times New Roman"/>
        </w:rPr>
        <w:t>оборотно</w:t>
      </w:r>
      <w:proofErr w:type="spellEnd"/>
      <w:r w:rsidRPr="00564643">
        <w:rPr>
          <w:rFonts w:ascii="Times New Roman" w:hAnsi="Times New Roman" w:cs="Times New Roman"/>
        </w:rPr>
        <w:t>-сальдовые ведомости по счетам 51 и 52 в разрезе открытых счетов / карточки «Анализ счета 51» и «Анализ счета 52» / справки с указанием оборотов и назначений платежей по счетам, корреспондирующим со счетами 51 и 52.</w:t>
      </w:r>
    </w:p>
    <w:p w:rsidR="00F3139A" w:rsidRPr="00564643" w:rsidRDefault="00F3139A" w:rsidP="00F3139A">
      <w:pPr>
        <w:pStyle w:val="af"/>
        <w:widowControl w:val="0"/>
        <w:ind w:firstLine="720"/>
        <w:jc w:val="both"/>
        <w:rPr>
          <w:rFonts w:ascii="Times New Roman" w:hAnsi="Times New Roman" w:cs="Times New Roman"/>
        </w:rPr>
      </w:pPr>
      <w:r w:rsidRPr="00564643">
        <w:rPr>
          <w:rFonts w:ascii="Times New Roman" w:hAnsi="Times New Roman" w:cs="Times New Roman"/>
        </w:rPr>
        <w:t>Предоставлять Кредитору не позднее 5 (Пяти) рабочих дней уточненные налоговые декларации по НДС и налогу на прибыль с даты их представления в подразделение ФНС России, с отметкой о способе отправления, заверенные подписью и печатью (при наличии печати) Заемщика, в случае их предоставления.</w:t>
      </w:r>
    </w:p>
    <w:p w:rsidR="00F3139A" w:rsidRPr="00564643" w:rsidRDefault="00F3139A" w:rsidP="00F3139A">
      <w:pPr>
        <w:pStyle w:val="af"/>
        <w:widowControl w:val="0"/>
        <w:ind w:firstLine="720"/>
        <w:jc w:val="both"/>
        <w:rPr>
          <w:rFonts w:ascii="Times New Roman" w:hAnsi="Times New Roman" w:cs="Times New Roman"/>
        </w:rPr>
      </w:pPr>
      <w:r w:rsidRPr="00564643">
        <w:rPr>
          <w:rFonts w:ascii="Times New Roman" w:hAnsi="Times New Roman" w:cs="Times New Roman"/>
        </w:rPr>
        <w:t xml:space="preserve">Кроме того, Заемщик обязан по требованию Кредитора предоставлять другие отчетно-финансовые документы в течение 10 (Десяти) рабочих дней </w:t>
      </w:r>
      <w:proofErr w:type="gramStart"/>
      <w:r w:rsidRPr="00564643">
        <w:rPr>
          <w:rFonts w:ascii="Times New Roman" w:hAnsi="Times New Roman" w:cs="Times New Roman"/>
        </w:rPr>
        <w:t>с даты получения</w:t>
      </w:r>
      <w:proofErr w:type="gramEnd"/>
      <w:r w:rsidRPr="00564643">
        <w:rPr>
          <w:rFonts w:ascii="Times New Roman" w:hAnsi="Times New Roman" w:cs="Times New Roman"/>
        </w:rPr>
        <w:t xml:space="preserve"> указанного требования.</w:t>
      </w:r>
    </w:p>
    <w:p w:rsidR="00890AFE" w:rsidRPr="0025280B" w:rsidRDefault="00890AFE" w:rsidP="00BA6424">
      <w:pPr>
        <w:widowControl w:val="0"/>
        <w:ind w:firstLine="720"/>
        <w:jc w:val="both"/>
        <w:rPr>
          <w:color w:val="auto"/>
        </w:rPr>
      </w:pPr>
      <w:r w:rsidRPr="0025280B">
        <w:rPr>
          <w:color w:val="auto"/>
        </w:rPr>
        <w:t>8.2.6. При ликвидации, реорганизации или уменьшении уставного капитала</w:t>
      </w:r>
      <w:r w:rsidR="00BB5AA4" w:rsidRPr="0025280B">
        <w:rPr>
          <w:color w:val="auto"/>
        </w:rPr>
        <w:t xml:space="preserve"> (</w:t>
      </w:r>
      <w:r w:rsidRPr="0025280B">
        <w:rPr>
          <w:color w:val="auto"/>
        </w:rPr>
        <w:t xml:space="preserve">уставного фонда) уведомить Кредитора в течение </w:t>
      </w:r>
      <w:r w:rsidR="00CB6D3E" w:rsidRPr="0025280B">
        <w:rPr>
          <w:color w:val="auto"/>
        </w:rPr>
        <w:t>3 (Трех)</w:t>
      </w:r>
      <w:r w:rsidRPr="0025280B">
        <w:rPr>
          <w:color w:val="auto"/>
        </w:rPr>
        <w:t xml:space="preserve"> рабочих дней </w:t>
      </w:r>
      <w:proofErr w:type="gramStart"/>
      <w:r w:rsidRPr="0025280B">
        <w:rPr>
          <w:color w:val="auto"/>
        </w:rPr>
        <w:t>с даты принятия</w:t>
      </w:r>
      <w:proofErr w:type="gramEnd"/>
      <w:r w:rsidRPr="0025280B">
        <w:rPr>
          <w:color w:val="auto"/>
        </w:rPr>
        <w:t xml:space="preserve"> соответствующего решения уполномоченным коллегиальным органом управления</w:t>
      </w:r>
      <w:r w:rsidR="00A24CA4" w:rsidRPr="0025280B">
        <w:rPr>
          <w:color w:val="auto"/>
        </w:rPr>
        <w:t>.</w:t>
      </w:r>
      <w:r w:rsidRPr="0025280B">
        <w:rPr>
          <w:color w:val="auto"/>
        </w:rPr>
        <w:t xml:space="preserve"> </w:t>
      </w:r>
      <w:proofErr w:type="gramStart"/>
      <w:r w:rsidRPr="0025280B">
        <w:rPr>
          <w:color w:val="auto"/>
        </w:rPr>
        <w:t>Уведомление Кредитора производится в порядке, предусмотренном Договором.</w:t>
      </w:r>
      <w:proofErr w:type="gramEnd"/>
    </w:p>
    <w:p w:rsidR="00890AFE" w:rsidRPr="0025280B" w:rsidRDefault="00890AFE" w:rsidP="00D21793">
      <w:pPr>
        <w:ind w:firstLine="720"/>
        <w:jc w:val="both"/>
        <w:rPr>
          <w:color w:val="auto"/>
        </w:rPr>
      </w:pPr>
      <w:r w:rsidRPr="0025280B">
        <w:rPr>
          <w:color w:val="auto"/>
        </w:rPr>
        <w:t>8.2.</w:t>
      </w:r>
      <w:r w:rsidR="00F3139A">
        <w:rPr>
          <w:color w:val="auto"/>
        </w:rPr>
        <w:t>7</w:t>
      </w:r>
      <w:r w:rsidRPr="0025280B">
        <w:rPr>
          <w:color w:val="auto"/>
        </w:rPr>
        <w:t xml:space="preserve">. Заключить </w:t>
      </w:r>
      <w:r w:rsidR="00B63064" w:rsidRPr="0025280B">
        <w:rPr>
          <w:color w:val="auto"/>
        </w:rPr>
        <w:t xml:space="preserve">соглашения </w:t>
      </w:r>
      <w:proofErr w:type="gramStart"/>
      <w:r w:rsidR="00B63064" w:rsidRPr="0025280B">
        <w:rPr>
          <w:color w:val="auto"/>
        </w:rPr>
        <w:t xml:space="preserve">о праве Кредитора на списание средств без распоряжения плательщика </w:t>
      </w:r>
      <w:r w:rsidRPr="0025280B">
        <w:rPr>
          <w:color w:val="auto"/>
        </w:rPr>
        <w:t>в погашение просроченной задолженности с новых счетов</w:t>
      </w:r>
      <w:proofErr w:type="gramEnd"/>
      <w:r w:rsidRPr="0025280B">
        <w:rPr>
          <w:color w:val="auto"/>
        </w:rPr>
        <w:t xml:space="preserve"> Заемщика, открываемых у Кредитора, в течение </w:t>
      </w:r>
      <w:r w:rsidR="009732F2" w:rsidRPr="0025280B">
        <w:rPr>
          <w:color w:val="auto"/>
        </w:rPr>
        <w:t>5 (Пяти)</w:t>
      </w:r>
      <w:r w:rsidRPr="0025280B">
        <w:rPr>
          <w:color w:val="auto"/>
        </w:rPr>
        <w:t xml:space="preserve"> рабочих дней с даты выдачи Кредитором уведомления об открытии нового счета</w:t>
      </w:r>
      <w:r w:rsidR="00F3139A">
        <w:rPr>
          <w:color w:val="auto"/>
        </w:rPr>
        <w:t>.</w:t>
      </w:r>
      <w:r w:rsidRPr="0025280B">
        <w:rPr>
          <w:i/>
          <w:iCs/>
          <w:color w:val="auto"/>
        </w:rPr>
        <w:t xml:space="preserve"> </w:t>
      </w:r>
    </w:p>
    <w:p w:rsidR="00890AFE" w:rsidRPr="0025280B" w:rsidRDefault="00890AFE" w:rsidP="009F25C8">
      <w:pPr>
        <w:pStyle w:val="31"/>
        <w:spacing w:before="0" w:line="240" w:lineRule="auto"/>
      </w:pPr>
      <w:r w:rsidRPr="0025280B">
        <w:t>8.2.</w:t>
      </w:r>
      <w:r w:rsidR="00F3139A">
        <w:t>8</w:t>
      </w:r>
      <w:r w:rsidRPr="0025280B">
        <w:t>. Уведомлять Кредитора в порядке, предусмотренном Договором, о возможном наступлении случаев и событий, указанных в п. 7.1.</w:t>
      </w:r>
      <w:r w:rsidR="00A760F0" w:rsidRPr="0025280B">
        <w:t>8</w:t>
      </w:r>
      <w:r w:rsidRPr="0025280B">
        <w:t xml:space="preserve"> Договора, а также о фактическом наступлении указанных случаев и событий</w:t>
      </w:r>
      <w:r w:rsidR="00E629B4" w:rsidRPr="0025280B">
        <w:t xml:space="preserve"> в срок не позднее </w:t>
      </w:r>
      <w:r w:rsidR="009732F2" w:rsidRPr="0025280B">
        <w:t>3 (Трех)</w:t>
      </w:r>
      <w:r w:rsidR="00E629B4" w:rsidRPr="0025280B">
        <w:t xml:space="preserve"> рабочих дней с даты, следующей за датой, когда Заемщику стало известно о возможном (фактическом) наступлении соответствующего случая (события).</w:t>
      </w:r>
    </w:p>
    <w:p w:rsidR="009A0015" w:rsidRPr="0025280B" w:rsidRDefault="009A0015" w:rsidP="009E256A">
      <w:pPr>
        <w:pStyle w:val="31"/>
        <w:spacing w:before="0" w:line="240" w:lineRule="auto"/>
      </w:pPr>
      <w:r w:rsidRPr="0025280B">
        <w:t>8.2.</w:t>
      </w:r>
      <w:r w:rsidR="00F3139A">
        <w:t>9</w:t>
      </w:r>
      <w:r w:rsidRPr="0025280B">
        <w:t xml:space="preserve">. Обеспечить выполнение следующего условия в течение срока действия Договора: </w:t>
      </w:r>
      <w:r w:rsidR="00F3139A" w:rsidRPr="00F3139A">
        <w:t>поддерживать значение величины чистых активов на каждую отчетную дату не менее величины его уставного капитала</w:t>
      </w:r>
      <w:r w:rsidRPr="0025280B">
        <w:t>.</w:t>
      </w:r>
    </w:p>
    <w:p w:rsidR="009A0015" w:rsidRPr="0025280B" w:rsidRDefault="009A0015" w:rsidP="00E00E76">
      <w:pPr>
        <w:pStyle w:val="31"/>
        <w:spacing w:before="0" w:line="240" w:lineRule="auto"/>
      </w:pPr>
      <w:r w:rsidRPr="0025280B">
        <w:t xml:space="preserve">Стоимость чистых активов определяется в соответствии с Приказом Минфина России </w:t>
      </w:r>
      <w:r w:rsidR="0012673B" w:rsidRPr="0025280B">
        <w:t>№</w:t>
      </w:r>
      <w:r w:rsidR="00046544" w:rsidRPr="0025280B">
        <w:t xml:space="preserve"> </w:t>
      </w:r>
      <w:r w:rsidR="005209ED" w:rsidRPr="0025280B">
        <w:t>84н от 28.08.2014 «Об утверждении Порядка определения стоимости чистых активов»</w:t>
      </w:r>
      <w:r w:rsidRPr="0025280B">
        <w:t>.</w:t>
      </w:r>
    </w:p>
    <w:p w:rsidR="00C850AE" w:rsidRPr="0025280B" w:rsidRDefault="001B212A" w:rsidP="002E2D6D">
      <w:pPr>
        <w:pStyle w:val="31"/>
        <w:spacing w:before="0" w:line="240" w:lineRule="auto"/>
      </w:pPr>
      <w:r w:rsidRPr="0025280B">
        <w:t>8.2.</w:t>
      </w:r>
      <w:r w:rsidR="00F3139A">
        <w:t>10</w:t>
      </w:r>
      <w:r w:rsidRPr="0025280B">
        <w:t xml:space="preserve">. </w:t>
      </w:r>
      <w:proofErr w:type="gramStart"/>
      <w:r w:rsidR="00F5041F" w:rsidRPr="0025280B">
        <w:t>У</w:t>
      </w:r>
      <w:proofErr w:type="gramEnd"/>
      <w:r w:rsidR="00F5041F" w:rsidRPr="0025280B">
        <w:t>ведомить</w:t>
      </w:r>
      <w:r w:rsidRPr="0025280B">
        <w:t xml:space="preserve"> Кредитор</w:t>
      </w:r>
      <w:r w:rsidR="00F5041F" w:rsidRPr="0025280B">
        <w:t>а об</w:t>
      </w:r>
      <w:r w:rsidRPr="0025280B">
        <w:t xml:space="preserve"> услови</w:t>
      </w:r>
      <w:r w:rsidR="00F5041F" w:rsidRPr="0025280B">
        <w:t>ях</w:t>
      </w:r>
      <w:r w:rsidRPr="0025280B">
        <w:t xml:space="preserve"> заключ</w:t>
      </w:r>
      <w:r w:rsidR="00F5041F" w:rsidRPr="0025280B">
        <w:t>енного</w:t>
      </w:r>
      <w:r w:rsidRPr="0025280B">
        <w:t xml:space="preserve"> между его участниками или его участниками и третьими лицами корпоративного или иного аналогичного соглашения, ограничивающего его права как контрагента Кредитора, или каким-либо иным образом влияющее на возможность исполнения обязательств по Договору, иным заключаемым с Кредитором договорам </w:t>
      </w:r>
      <w:r w:rsidR="00F5041F" w:rsidRPr="0025280B">
        <w:t>в течение 5 (Пяти) рабочих дней со дня, когда Заемщику стало известно о наличии таких условий соответствующего корпоративного или иного аналогичного соглашения (включительно)</w:t>
      </w:r>
      <w:r w:rsidRPr="0025280B">
        <w:t>.</w:t>
      </w:r>
    </w:p>
    <w:p w:rsidR="0064779A" w:rsidRDefault="0064779A" w:rsidP="00D0774D">
      <w:pPr>
        <w:pStyle w:val="31"/>
        <w:spacing w:before="0" w:line="240" w:lineRule="auto"/>
      </w:pPr>
      <w:r>
        <w:t>8.2.</w:t>
      </w:r>
      <w:r w:rsidR="00F3139A">
        <w:t>11</w:t>
      </w:r>
      <w:r>
        <w:t xml:space="preserve">. </w:t>
      </w:r>
      <w:r w:rsidR="00483A11" w:rsidRPr="000908BF">
        <w:t xml:space="preserve">Предоставлять Кредитору и представителям Банка России по их запросу </w:t>
      </w:r>
      <w:r w:rsidR="00483A11" w:rsidRPr="003F3902">
        <w:t>документы</w:t>
      </w:r>
      <w:r w:rsidR="00F3139A">
        <w:t xml:space="preserve"> (информацию</w:t>
      </w:r>
      <w:r w:rsidR="00483A11" w:rsidRPr="000908BF">
        <w:t>), а также выполнять иные действия, необходимые для ознакомления с деятельностью Заемщика,</w:t>
      </w:r>
      <w:r w:rsidR="00483A11">
        <w:t xml:space="preserve"> в том числе</w:t>
      </w:r>
      <w:r w:rsidR="00483A11" w:rsidRPr="000908BF">
        <w:t xml:space="preserve"> непосредственно на </w:t>
      </w:r>
      <w:r w:rsidR="00483A11" w:rsidRPr="00C53549">
        <w:t>месте ведения бизнеса.</w:t>
      </w:r>
    </w:p>
    <w:p w:rsidR="00D0774D" w:rsidRDefault="00D0774D" w:rsidP="00D0774D">
      <w:pPr>
        <w:pStyle w:val="31"/>
        <w:spacing w:before="0" w:line="240" w:lineRule="auto"/>
      </w:pPr>
      <w:r w:rsidRPr="0025280B">
        <w:t>8.2.</w:t>
      </w:r>
      <w:r w:rsidR="00F3139A">
        <w:t>12</w:t>
      </w:r>
      <w:r w:rsidRPr="0025280B">
        <w:t xml:space="preserve">. </w:t>
      </w:r>
      <w:r w:rsidR="00F3139A">
        <w:t>В</w:t>
      </w:r>
      <w:r w:rsidR="00F3139A" w:rsidRPr="00F3139A">
        <w:t xml:space="preserve"> течение срока действия Договора обеспечить 100</w:t>
      </w:r>
      <w:r w:rsidR="00F3139A">
        <w:t xml:space="preserve"> (Сто) процентное</w:t>
      </w:r>
      <w:r w:rsidR="00F3139A" w:rsidRPr="00F3139A">
        <w:t xml:space="preserve"> перечисление выручки (в том числе авансовых платежей) по действующим и вновь заключенным контрактам на счета За</w:t>
      </w:r>
      <w:r w:rsidR="00F3139A">
        <w:t>е</w:t>
      </w:r>
      <w:r w:rsidR="00F3139A" w:rsidRPr="00F3139A">
        <w:t>мщика, открытые в Северо-Западном банке ПАО Сбербанк.</w:t>
      </w:r>
    </w:p>
    <w:p w:rsidR="00F3139A" w:rsidRDefault="00F3139A" w:rsidP="00D0774D">
      <w:pPr>
        <w:pStyle w:val="31"/>
        <w:spacing w:before="0" w:line="240" w:lineRule="auto"/>
      </w:pPr>
      <w:r>
        <w:t>8.2.13. Е</w:t>
      </w:r>
      <w:r w:rsidRPr="00F3139A">
        <w:t xml:space="preserve">жеквартально, не позднее «10» числа первого месяца каждого календарного квартала, </w:t>
      </w:r>
      <w:proofErr w:type="gramStart"/>
      <w:r w:rsidRPr="00F3139A">
        <w:t>предоставлять Кредитору отчёт</w:t>
      </w:r>
      <w:proofErr w:type="gramEnd"/>
      <w:r w:rsidRPr="00F3139A">
        <w:t xml:space="preserve"> о ходе выполнения и оплаты работ по Контрактам, заключенным с ФГБУ </w:t>
      </w:r>
      <w:r>
        <w:t>«</w:t>
      </w:r>
      <w:proofErr w:type="spellStart"/>
      <w:r w:rsidRPr="00F3139A">
        <w:t>ВНИИОкеангеология</w:t>
      </w:r>
      <w:proofErr w:type="spellEnd"/>
      <w:r>
        <w:t>»</w:t>
      </w:r>
      <w:r w:rsidRPr="00F3139A">
        <w:t xml:space="preserve"> (ИНН – 7839058780) и АО </w:t>
      </w:r>
      <w:r>
        <w:t>«</w:t>
      </w:r>
      <w:proofErr w:type="spellStart"/>
      <w:r w:rsidRPr="00F3139A">
        <w:t>Росгеология</w:t>
      </w:r>
      <w:proofErr w:type="spellEnd"/>
      <w:r>
        <w:t>»</w:t>
      </w:r>
      <w:r w:rsidRPr="00F3139A">
        <w:t xml:space="preserve"> (ИНН – 7724294887) по форме и содержанию, согласованным с Кредитором.</w:t>
      </w:r>
    </w:p>
    <w:p w:rsidR="00F3139A" w:rsidRDefault="00F3139A" w:rsidP="00D0774D">
      <w:pPr>
        <w:pStyle w:val="31"/>
        <w:spacing w:before="0" w:line="240" w:lineRule="auto"/>
      </w:pPr>
      <w:r>
        <w:t>8.2.14. Е</w:t>
      </w:r>
      <w:r w:rsidRPr="00F3139A">
        <w:t>жеквартально, не позднее «10» числа первого месяца каждого календарного квартала, предоставлять Кредитору информацию об основных контрактах, заключенных с ФГБУ «</w:t>
      </w:r>
      <w:proofErr w:type="spellStart"/>
      <w:r w:rsidRPr="00F3139A">
        <w:t>ВНИИОкеангеология</w:t>
      </w:r>
      <w:proofErr w:type="spellEnd"/>
      <w:r w:rsidRPr="00F3139A">
        <w:t>» (ИНН – 7839058780) и АО «</w:t>
      </w:r>
      <w:proofErr w:type="spellStart"/>
      <w:r w:rsidRPr="00F3139A">
        <w:t>Росгеология</w:t>
      </w:r>
      <w:proofErr w:type="spellEnd"/>
      <w:r w:rsidRPr="00F3139A">
        <w:t xml:space="preserve">» (ИНН – 7724294887)  и </w:t>
      </w:r>
      <w:r>
        <w:lastRenderedPageBreak/>
        <w:t>исполняемых Зае</w:t>
      </w:r>
      <w:r w:rsidRPr="00F3139A">
        <w:t>мщиком в период действия Договора по форме и содержанию, удовлетворительным для Кредитора</w:t>
      </w:r>
      <w:r>
        <w:t>.</w:t>
      </w:r>
    </w:p>
    <w:p w:rsidR="00F3139A" w:rsidRPr="00F3139A" w:rsidRDefault="00F3139A" w:rsidP="00F3139A">
      <w:pPr>
        <w:pStyle w:val="31"/>
        <w:spacing w:before="0" w:line="240" w:lineRule="auto"/>
      </w:pPr>
      <w:r>
        <w:t>8.2.15.</w:t>
      </w:r>
      <w:r w:rsidRPr="00F3139A">
        <w:rPr>
          <w:sz w:val="22"/>
          <w:szCs w:val="22"/>
        </w:rPr>
        <w:t xml:space="preserve"> </w:t>
      </w:r>
      <w:r>
        <w:rPr>
          <w:sz w:val="22"/>
          <w:szCs w:val="22"/>
        </w:rPr>
        <w:t>О</w:t>
      </w:r>
      <w:r w:rsidRPr="00F3139A">
        <w:t xml:space="preserve">беспечить в течение срока действия Договора соблюдение контрольного уровня показателя </w:t>
      </w:r>
      <w:proofErr w:type="spellStart"/>
      <w:r w:rsidRPr="00F3139A">
        <w:t>FCash</w:t>
      </w:r>
      <w:proofErr w:type="spellEnd"/>
      <w:r w:rsidRPr="00F3139A">
        <w:t xml:space="preserve"> / </w:t>
      </w:r>
      <w:proofErr w:type="spellStart"/>
      <w:r w:rsidRPr="00F3139A">
        <w:t>Liabilities</w:t>
      </w:r>
      <w:proofErr w:type="spellEnd"/>
      <w:r w:rsidRPr="00F3139A">
        <w:t xml:space="preserve"> в размере не менее 1,5</w:t>
      </w:r>
      <w:r>
        <w:t xml:space="preserve"> (Одной целой пяти десятых)</w:t>
      </w:r>
      <w:r w:rsidRPr="00F3139A">
        <w:t xml:space="preserve"> ежеквартально, где: </w:t>
      </w:r>
    </w:p>
    <w:p w:rsidR="00F3139A" w:rsidRPr="00F3139A" w:rsidRDefault="00F3139A" w:rsidP="00F3139A">
      <w:pPr>
        <w:pStyle w:val="31"/>
        <w:spacing w:before="0" w:line="240" w:lineRule="auto"/>
      </w:pPr>
      <w:proofErr w:type="spellStart"/>
      <w:r w:rsidRPr="00F3139A">
        <w:t>FCash</w:t>
      </w:r>
      <w:proofErr w:type="spellEnd"/>
      <w:r w:rsidRPr="00F3139A">
        <w:t xml:space="preserve"> – совокупный объем планируемых поступлений выручки по всем заключенным Принципалом контрактам/договорам; </w:t>
      </w:r>
    </w:p>
    <w:p w:rsidR="00F3139A" w:rsidRPr="00F3139A" w:rsidRDefault="00F3139A" w:rsidP="00F3139A">
      <w:pPr>
        <w:pStyle w:val="31"/>
        <w:spacing w:before="0" w:line="240" w:lineRule="auto"/>
      </w:pPr>
      <w:proofErr w:type="spellStart"/>
      <w:r w:rsidRPr="00F3139A">
        <w:t>Liabilities</w:t>
      </w:r>
      <w:proofErr w:type="spellEnd"/>
      <w:r w:rsidRPr="00F3139A">
        <w:t xml:space="preserve"> – сумма обязатель</w:t>
      </w:r>
      <w:proofErr w:type="gramStart"/>
      <w:r w:rsidRPr="00F3139A">
        <w:t>ств Пр</w:t>
      </w:r>
      <w:proofErr w:type="gramEnd"/>
      <w:r w:rsidRPr="00F3139A">
        <w:t>инципала по кредитам/займам (в размере остатка задолженности и невыбранного лимита), а также совокупный лимит полученных банковских гарантий и непокрытых аккредитивов на отчетную дату.</w:t>
      </w:r>
    </w:p>
    <w:p w:rsidR="00F3139A" w:rsidRPr="00F3139A" w:rsidRDefault="00F3139A" w:rsidP="00F3139A">
      <w:pPr>
        <w:pStyle w:val="31"/>
        <w:spacing w:before="0" w:line="240" w:lineRule="auto"/>
      </w:pPr>
      <w:r w:rsidRPr="00F3139A">
        <w:t>Отчетная дата – 01 число каждого календарного квартала.</w:t>
      </w:r>
    </w:p>
    <w:p w:rsidR="00F3139A" w:rsidRDefault="00F3139A" w:rsidP="00F3139A">
      <w:pPr>
        <w:pStyle w:val="31"/>
        <w:spacing w:before="0" w:line="240" w:lineRule="auto"/>
      </w:pPr>
      <w:r w:rsidRPr="00F3139A">
        <w:t>Обязательства в иностранной валюте пересчитываются в рубли по курсу Банка России на отчетную дату.</w:t>
      </w:r>
    </w:p>
    <w:p w:rsidR="00F3139A" w:rsidRPr="00F3139A" w:rsidRDefault="00F3139A" w:rsidP="00F3139A">
      <w:pPr>
        <w:pStyle w:val="31"/>
        <w:spacing w:before="0" w:line="240" w:lineRule="auto"/>
      </w:pPr>
      <w:r>
        <w:t>8.2.16. О</w:t>
      </w:r>
      <w:r w:rsidRPr="00F3139A">
        <w:t>беспечить соблюдение в течение срока действия Договора положительную рентабельность контрактов, заключенных с ФГБУ «</w:t>
      </w:r>
      <w:proofErr w:type="spellStart"/>
      <w:r w:rsidRPr="00F3139A">
        <w:t>ВНИИОкеангеология</w:t>
      </w:r>
      <w:proofErr w:type="spellEnd"/>
      <w:r w:rsidRPr="00F3139A">
        <w:t>» (ИНН – 7839058780) и АО «</w:t>
      </w:r>
      <w:proofErr w:type="spellStart"/>
      <w:r w:rsidRPr="00F3139A">
        <w:t>Росгеология</w:t>
      </w:r>
      <w:proofErr w:type="spellEnd"/>
      <w:r w:rsidRPr="00F3139A">
        <w:t>» (ИНН – 7724294887).</w:t>
      </w:r>
    </w:p>
    <w:p w:rsidR="00F3139A" w:rsidRDefault="00F3139A" w:rsidP="00F3139A">
      <w:pPr>
        <w:pStyle w:val="31"/>
        <w:spacing w:before="0" w:line="240" w:lineRule="auto"/>
      </w:pPr>
      <w:r w:rsidRPr="00F3139A">
        <w:t>Рентабельность Контракта определяется как отношение чистой прибыли по Контракту к стоимости данного Контракта</w:t>
      </w:r>
      <w:r>
        <w:t>.</w:t>
      </w:r>
    </w:p>
    <w:p w:rsidR="00F3139A" w:rsidRPr="00F3139A" w:rsidRDefault="00F3139A" w:rsidP="00F3139A">
      <w:pPr>
        <w:pStyle w:val="31"/>
        <w:spacing w:before="0" w:line="240" w:lineRule="auto"/>
      </w:pPr>
      <w:proofErr w:type="gramStart"/>
      <w:r>
        <w:t xml:space="preserve">8.2.17. </w:t>
      </w:r>
      <w:proofErr w:type="gramEnd"/>
      <w:r>
        <w:t>Д</w:t>
      </w:r>
      <w:r w:rsidRPr="00F3139A">
        <w:t>о полного исполнения обязательств по Договору перед Кредитором не проводить без письменного согласования с Кредитором:</w:t>
      </w:r>
    </w:p>
    <w:p w:rsidR="00F3139A" w:rsidRPr="00F3139A" w:rsidRDefault="00F3139A" w:rsidP="00F3139A">
      <w:pPr>
        <w:pStyle w:val="31"/>
        <w:spacing w:before="0" w:line="240" w:lineRule="auto"/>
      </w:pPr>
      <w:r w:rsidRPr="00F3139A">
        <w:t>- изменения состава участников общества;</w:t>
      </w:r>
    </w:p>
    <w:p w:rsidR="00F3139A" w:rsidRPr="00F3139A" w:rsidRDefault="00F3139A" w:rsidP="00F3139A">
      <w:pPr>
        <w:pStyle w:val="31"/>
        <w:spacing w:before="0" w:line="240" w:lineRule="auto"/>
      </w:pPr>
      <w:r w:rsidRPr="00F3139A">
        <w:t>- изменения организационно-правовой формы общества;</w:t>
      </w:r>
    </w:p>
    <w:p w:rsidR="00F3139A" w:rsidRPr="00F3139A" w:rsidRDefault="00F3139A" w:rsidP="00F3139A">
      <w:pPr>
        <w:pStyle w:val="31"/>
        <w:spacing w:before="0" w:line="240" w:lineRule="auto"/>
      </w:pPr>
      <w:r w:rsidRPr="00F3139A">
        <w:t>- изменения органов управления общества и/или их полномочий;</w:t>
      </w:r>
    </w:p>
    <w:p w:rsidR="00F3139A" w:rsidRPr="0025280B" w:rsidRDefault="00F3139A" w:rsidP="00F3139A">
      <w:pPr>
        <w:pStyle w:val="31"/>
        <w:spacing w:before="0" w:line="240" w:lineRule="auto"/>
      </w:pPr>
      <w:r w:rsidRPr="00F3139A">
        <w:t>- создания дочерних обществ.</w:t>
      </w:r>
    </w:p>
    <w:p w:rsidR="00890AFE" w:rsidRPr="0025280B" w:rsidRDefault="00890AFE" w:rsidP="0012673B">
      <w:pPr>
        <w:pStyle w:val="1"/>
        <w:spacing w:before="240" w:after="240"/>
        <w:jc w:val="center"/>
        <w:rPr>
          <w:rFonts w:ascii="Times New Roman" w:hAnsi="Times New Roman" w:cs="Times New Roman"/>
          <w:b/>
          <w:bCs/>
          <w:sz w:val="24"/>
          <w:szCs w:val="24"/>
        </w:rPr>
      </w:pPr>
      <w:r w:rsidRPr="0025280B">
        <w:rPr>
          <w:rFonts w:ascii="Times New Roman" w:hAnsi="Times New Roman" w:cs="Times New Roman"/>
          <w:b/>
          <w:bCs/>
          <w:sz w:val="24"/>
          <w:szCs w:val="24"/>
        </w:rPr>
        <w:t xml:space="preserve">Статья </w:t>
      </w:r>
      <w:r w:rsidR="00F3139A">
        <w:rPr>
          <w:rFonts w:ascii="Times New Roman" w:hAnsi="Times New Roman" w:cs="Times New Roman"/>
          <w:b/>
          <w:bCs/>
          <w:sz w:val="24"/>
          <w:szCs w:val="24"/>
        </w:rPr>
        <w:t>9</w:t>
      </w:r>
      <w:r w:rsidRPr="0025280B">
        <w:rPr>
          <w:rFonts w:ascii="Times New Roman" w:hAnsi="Times New Roman" w:cs="Times New Roman"/>
          <w:b/>
          <w:bCs/>
          <w:sz w:val="24"/>
          <w:szCs w:val="24"/>
        </w:rPr>
        <w:t>. Ответственность Сторон</w:t>
      </w:r>
    </w:p>
    <w:p w:rsidR="00890AFE" w:rsidRPr="0025280B" w:rsidRDefault="00F3139A" w:rsidP="0012673B">
      <w:pPr>
        <w:pStyle w:val="23"/>
        <w:ind w:firstLine="720"/>
        <w:rPr>
          <w:i w:val="0"/>
          <w:iCs w:val="0"/>
          <w:sz w:val="24"/>
          <w:szCs w:val="24"/>
        </w:rPr>
      </w:pPr>
      <w:r>
        <w:rPr>
          <w:i w:val="0"/>
          <w:iCs w:val="0"/>
          <w:sz w:val="24"/>
          <w:szCs w:val="24"/>
        </w:rPr>
        <w:t>9</w:t>
      </w:r>
      <w:r w:rsidR="00890AFE" w:rsidRPr="0025280B">
        <w:rPr>
          <w:i w:val="0"/>
          <w:iCs w:val="0"/>
          <w:sz w:val="24"/>
          <w:szCs w:val="24"/>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890AFE" w:rsidRPr="0025280B" w:rsidRDefault="00F3139A" w:rsidP="0012673B">
      <w:pPr>
        <w:widowControl w:val="0"/>
        <w:ind w:firstLine="720"/>
        <w:jc w:val="both"/>
        <w:rPr>
          <w:color w:val="auto"/>
        </w:rPr>
      </w:pPr>
      <w:r>
        <w:rPr>
          <w:color w:val="auto"/>
        </w:rPr>
        <w:t>9</w:t>
      </w:r>
      <w:r w:rsidR="00890AFE" w:rsidRPr="0025280B">
        <w:rPr>
          <w:color w:val="auto"/>
        </w:rPr>
        <w:t>.2. При несвоевременном перечислении платежа в погашени</w:t>
      </w:r>
      <w:r>
        <w:rPr>
          <w:color w:val="auto"/>
        </w:rPr>
        <w:t>е кредита, или уплату процентов</w:t>
      </w:r>
      <w:r w:rsidR="00890AFE" w:rsidRPr="0025280B">
        <w:rPr>
          <w:color w:val="auto"/>
        </w:rPr>
        <w:t>, или Комисси</w:t>
      </w:r>
      <w:r>
        <w:rPr>
          <w:color w:val="auto"/>
        </w:rPr>
        <w:t>онных платежей</w:t>
      </w:r>
      <w:r w:rsidR="00890AFE" w:rsidRPr="0025280B">
        <w:rPr>
          <w:color w:val="auto"/>
        </w:rPr>
        <w:t>, за исключением платы за досрочный возврат кредита,</w:t>
      </w:r>
      <w:r>
        <w:rPr>
          <w:color w:val="auto"/>
        </w:rPr>
        <w:t xml:space="preserve"> </w:t>
      </w:r>
      <w:r w:rsidR="00890AFE" w:rsidRPr="0025280B">
        <w:rPr>
          <w:color w:val="auto"/>
        </w:rPr>
        <w:t xml:space="preserve">Заемщик уплачивает Кредитору неустойку в размере максимального </w:t>
      </w:r>
      <w:r w:rsidR="000A7520" w:rsidRPr="0025280B">
        <w:rPr>
          <w:color w:val="auto"/>
        </w:rPr>
        <w:t>значения</w:t>
      </w:r>
      <w:r w:rsidR="00890AFE" w:rsidRPr="0025280B">
        <w:rPr>
          <w:color w:val="auto"/>
        </w:rPr>
        <w:t xml:space="preserve"> </w:t>
      </w:r>
      <w:r w:rsidR="000A7520" w:rsidRPr="0025280B">
        <w:rPr>
          <w:color w:val="auto"/>
        </w:rPr>
        <w:t xml:space="preserve">переменной </w:t>
      </w:r>
      <w:r w:rsidR="00890AFE" w:rsidRPr="0025280B">
        <w:rPr>
          <w:color w:val="auto"/>
        </w:rPr>
        <w:t xml:space="preserve">процентной ставки, указанной в п. 4.1 Договора, увеличенной в </w:t>
      </w:r>
      <w:r>
        <w:rPr>
          <w:color w:val="auto"/>
        </w:rPr>
        <w:t>2</w:t>
      </w:r>
      <w:r w:rsidR="00890AFE" w:rsidRPr="0025280B">
        <w:rPr>
          <w:color w:val="auto"/>
        </w:rPr>
        <w:t xml:space="preserve"> (</w:t>
      </w:r>
      <w:r>
        <w:rPr>
          <w:color w:val="auto"/>
        </w:rPr>
        <w:t>Два</w:t>
      </w:r>
      <w:r w:rsidR="00890AFE" w:rsidRPr="0025280B">
        <w:rPr>
          <w:color w:val="auto"/>
        </w:rPr>
        <w:t xml:space="preserve">) раза, в процентах годовых. </w:t>
      </w:r>
      <w:proofErr w:type="gramStart"/>
      <w:r w:rsidR="00890AFE" w:rsidRPr="0025280B">
        <w:rPr>
          <w:color w:val="auto"/>
        </w:rPr>
        <w:t>Неустойка начисляется на сумму просроченного платежа за каждый день просрочки в период с даты возникновения</w:t>
      </w:r>
      <w:proofErr w:type="gramEnd"/>
      <w:r w:rsidR="00890AFE" w:rsidRPr="0025280B">
        <w:rPr>
          <w:color w:val="auto"/>
        </w:rPr>
        <w:t xml:space="preserve"> просроченной задолженности (не включая эту дату) по дату полного погашения просроченной задолженности (включительно).</w:t>
      </w:r>
    </w:p>
    <w:p w:rsidR="00890AFE" w:rsidRPr="0025280B" w:rsidRDefault="00890AFE" w:rsidP="0012673B">
      <w:pPr>
        <w:widowControl w:val="0"/>
        <w:ind w:firstLine="720"/>
        <w:jc w:val="both"/>
        <w:rPr>
          <w:color w:val="auto"/>
        </w:rPr>
      </w:pPr>
      <w:r w:rsidRPr="0025280B">
        <w:rPr>
          <w:color w:val="auto"/>
        </w:rPr>
        <w:t>Под датой возникновения просроченной задолженности в рамках Договора понимается Дата платежа, в которую Заемщиком не исполнены предусмотренные Договором обязательства.</w:t>
      </w:r>
    </w:p>
    <w:p w:rsidR="00890AFE" w:rsidRPr="0025280B" w:rsidRDefault="00890AFE" w:rsidP="0012673B">
      <w:pPr>
        <w:widowControl w:val="0"/>
        <w:ind w:firstLine="720"/>
        <w:jc w:val="both"/>
        <w:rPr>
          <w:color w:val="auto"/>
        </w:rPr>
      </w:pPr>
      <w:r w:rsidRPr="0025280B">
        <w:rPr>
          <w:color w:val="auto"/>
        </w:rPr>
        <w:t>Неустойк</w:t>
      </w:r>
      <w:r w:rsidR="00EA3276" w:rsidRPr="0025280B">
        <w:rPr>
          <w:color w:val="auto"/>
        </w:rPr>
        <w:t>и</w:t>
      </w:r>
      <w:r w:rsidRPr="0025280B">
        <w:rPr>
          <w:color w:val="auto"/>
        </w:rPr>
        <w:t xml:space="preserve"> за несвоевременное перечисление платежа в погашение кредита, уплату процентов уплачива</w:t>
      </w:r>
      <w:r w:rsidR="00EA3276" w:rsidRPr="0025280B">
        <w:rPr>
          <w:color w:val="auto"/>
        </w:rPr>
        <w:t>ю</w:t>
      </w:r>
      <w:r w:rsidRPr="0025280B">
        <w:rPr>
          <w:color w:val="auto"/>
        </w:rPr>
        <w:t>тся в валюте кредита.</w:t>
      </w:r>
    </w:p>
    <w:p w:rsidR="00890AFE" w:rsidRPr="0025280B" w:rsidRDefault="00890AFE" w:rsidP="0012673B">
      <w:pPr>
        <w:widowControl w:val="0"/>
        <w:ind w:firstLine="720"/>
        <w:jc w:val="both"/>
        <w:rPr>
          <w:color w:val="auto"/>
        </w:rPr>
      </w:pPr>
      <w:r w:rsidRPr="0025280B">
        <w:rPr>
          <w:color w:val="auto"/>
        </w:rPr>
        <w:t>Неустойк</w:t>
      </w:r>
      <w:r w:rsidR="00EA3276" w:rsidRPr="0025280B">
        <w:rPr>
          <w:color w:val="auto"/>
        </w:rPr>
        <w:t>и</w:t>
      </w:r>
      <w:r w:rsidRPr="0025280B">
        <w:rPr>
          <w:color w:val="auto"/>
        </w:rPr>
        <w:t xml:space="preserve"> за несвоевременное пер</w:t>
      </w:r>
      <w:r w:rsidR="00F3139A">
        <w:rPr>
          <w:color w:val="auto"/>
        </w:rPr>
        <w:t>ечисление Комиссионных платежей</w:t>
      </w:r>
      <w:r w:rsidRPr="0025280B">
        <w:rPr>
          <w:color w:val="auto"/>
        </w:rPr>
        <w:t>, за исключением платы за досрочный возврат кредита, уплачива</w:t>
      </w:r>
      <w:r w:rsidR="00EA3276" w:rsidRPr="0025280B">
        <w:rPr>
          <w:color w:val="auto"/>
        </w:rPr>
        <w:t>ю</w:t>
      </w:r>
      <w:r w:rsidRPr="0025280B">
        <w:rPr>
          <w:color w:val="auto"/>
        </w:rPr>
        <w:t xml:space="preserve">тся </w:t>
      </w:r>
      <w:r w:rsidR="00296BDD" w:rsidRPr="0025280B">
        <w:rPr>
          <w:color w:val="auto"/>
        </w:rPr>
        <w:t>в валюте кредита</w:t>
      </w:r>
      <w:r w:rsidRPr="0025280B">
        <w:rPr>
          <w:color w:val="auto"/>
        </w:rPr>
        <w:t>.</w:t>
      </w:r>
    </w:p>
    <w:p w:rsidR="00890AFE" w:rsidRPr="0025280B" w:rsidRDefault="00F3139A" w:rsidP="0012673B">
      <w:pPr>
        <w:widowControl w:val="0"/>
        <w:ind w:firstLine="720"/>
        <w:jc w:val="both"/>
        <w:rPr>
          <w:color w:val="auto"/>
        </w:rPr>
      </w:pPr>
      <w:r>
        <w:rPr>
          <w:color w:val="auto"/>
        </w:rPr>
        <w:t>9</w:t>
      </w:r>
      <w:r w:rsidR="00890AFE" w:rsidRPr="0025280B">
        <w:rPr>
          <w:color w:val="auto"/>
        </w:rPr>
        <w:t xml:space="preserve">.3. В случае неуведомления или несвоевременного уведомления Кредитора об изменениях состава и полномочий должностных лиц, уполномоченных на заключение каких-либо сделок от имени Заемщика, оттиска печати и иных сведений, необходимых Кредитору для </w:t>
      </w:r>
      <w:r w:rsidR="00890AFE" w:rsidRPr="0025280B">
        <w:rPr>
          <w:color w:val="auto"/>
        </w:rPr>
        <w:lastRenderedPageBreak/>
        <w:t>надлежащего выполнения им обязательств по Договору:</w:t>
      </w:r>
    </w:p>
    <w:p w:rsidR="00890AFE" w:rsidRPr="0025280B" w:rsidRDefault="00F3139A" w:rsidP="0012673B">
      <w:pPr>
        <w:widowControl w:val="0"/>
        <w:ind w:firstLine="720"/>
        <w:jc w:val="both"/>
        <w:rPr>
          <w:color w:val="auto"/>
        </w:rPr>
      </w:pPr>
      <w:r>
        <w:rPr>
          <w:color w:val="auto"/>
        </w:rPr>
        <w:t>9</w:t>
      </w:r>
      <w:r w:rsidR="00352030" w:rsidRPr="0025280B">
        <w:rPr>
          <w:color w:val="auto"/>
        </w:rPr>
        <w:t>.3.1.</w:t>
      </w:r>
      <w:r w:rsidR="00890AFE" w:rsidRPr="0025280B">
        <w:rPr>
          <w:color w:val="auto"/>
        </w:rPr>
        <w:t xml:space="preserve"> Кредитор не несет ответственности за последствия исполнения распоряжений Заемщика на перечисление кредита, подписан</w:t>
      </w:r>
      <w:r w:rsidR="00352030" w:rsidRPr="0025280B">
        <w:rPr>
          <w:color w:val="auto"/>
        </w:rPr>
        <w:t>ных неуполномоченными лицами.</w:t>
      </w:r>
    </w:p>
    <w:p w:rsidR="00890AFE" w:rsidRPr="0025280B" w:rsidRDefault="00F3139A" w:rsidP="0012673B">
      <w:pPr>
        <w:ind w:firstLine="720"/>
        <w:jc w:val="both"/>
        <w:rPr>
          <w:color w:val="auto"/>
        </w:rPr>
      </w:pPr>
      <w:r>
        <w:rPr>
          <w:color w:val="auto"/>
        </w:rPr>
        <w:t>9</w:t>
      </w:r>
      <w:r w:rsidR="00352030" w:rsidRPr="0025280B">
        <w:rPr>
          <w:color w:val="auto"/>
        </w:rPr>
        <w:t>.3.2.</w:t>
      </w:r>
      <w:r w:rsidR="00890AFE" w:rsidRPr="0025280B">
        <w:rPr>
          <w:color w:val="auto"/>
        </w:rPr>
        <w:t xml:space="preserve"> Заемщик уплачивает Кредитору неустойку в размере </w:t>
      </w:r>
      <w:r>
        <w:rPr>
          <w:color w:val="auto"/>
        </w:rPr>
        <w:t>35 000</w:t>
      </w:r>
      <w:r w:rsidR="00890AFE" w:rsidRPr="0025280B">
        <w:rPr>
          <w:color w:val="auto"/>
        </w:rPr>
        <w:t xml:space="preserve"> (</w:t>
      </w:r>
      <w:r>
        <w:rPr>
          <w:color w:val="auto"/>
        </w:rPr>
        <w:t>Тридцать пять тысяч</w:t>
      </w:r>
      <w:r w:rsidR="00890AFE" w:rsidRPr="0025280B">
        <w:rPr>
          <w:color w:val="auto"/>
        </w:rPr>
        <w:t>)</w:t>
      </w:r>
      <w:r w:rsidR="00E56BB3" w:rsidRPr="0025280B">
        <w:rPr>
          <w:color w:val="auto"/>
        </w:rPr>
        <w:t xml:space="preserve"> рублей.</w:t>
      </w:r>
      <w:r w:rsidR="00E56BB3" w:rsidRPr="0025280B">
        <w:rPr>
          <w:iCs/>
          <w:color w:val="auto"/>
        </w:rPr>
        <w:t xml:space="preserve"> </w:t>
      </w:r>
      <w:r w:rsidR="00890AFE" w:rsidRPr="0025280B">
        <w:rPr>
          <w:color w:val="auto"/>
        </w:rPr>
        <w:t xml:space="preserve">Неустойка подлежит уплате в течение </w:t>
      </w:r>
      <w:r>
        <w:rPr>
          <w:color w:val="auto"/>
        </w:rPr>
        <w:t>10 (Десяти)</w:t>
      </w:r>
      <w:r w:rsidR="00890AFE" w:rsidRPr="0025280B">
        <w:rPr>
          <w:color w:val="auto"/>
        </w:rPr>
        <w:t xml:space="preserve"> рабочих дней </w:t>
      </w:r>
      <w:proofErr w:type="gramStart"/>
      <w:r w:rsidR="00890AFE" w:rsidRPr="0025280B">
        <w:rPr>
          <w:color w:val="auto"/>
        </w:rPr>
        <w:t xml:space="preserve">с </w:t>
      </w:r>
      <w:r w:rsidR="00986354" w:rsidRPr="0025280B">
        <w:rPr>
          <w:color w:val="auto"/>
        </w:rPr>
        <w:t>даты</w:t>
      </w:r>
      <w:r w:rsidR="00890AFE" w:rsidRPr="0025280B">
        <w:rPr>
          <w:color w:val="auto"/>
        </w:rPr>
        <w:t xml:space="preserve"> получения</w:t>
      </w:r>
      <w:proofErr w:type="gramEnd"/>
      <w:r w:rsidR="00890AFE" w:rsidRPr="0025280B">
        <w:rPr>
          <w:color w:val="auto"/>
        </w:rPr>
        <w:t xml:space="preserve"> от Кредитора соответствующего извещения об уплате неустойки (</w:t>
      </w:r>
      <w:r>
        <w:rPr>
          <w:color w:val="auto"/>
        </w:rPr>
        <w:t xml:space="preserve">не </w:t>
      </w:r>
      <w:r w:rsidR="00890AFE" w:rsidRPr="0025280B">
        <w:rPr>
          <w:color w:val="auto"/>
        </w:rPr>
        <w:t>включая дату получения).</w:t>
      </w:r>
    </w:p>
    <w:p w:rsidR="00890AFE" w:rsidRPr="0025280B" w:rsidRDefault="00F3139A" w:rsidP="0012673B">
      <w:pPr>
        <w:ind w:firstLine="720"/>
        <w:jc w:val="both"/>
        <w:rPr>
          <w:color w:val="auto"/>
        </w:rPr>
      </w:pPr>
      <w:r>
        <w:rPr>
          <w:color w:val="auto"/>
        </w:rPr>
        <w:t>9</w:t>
      </w:r>
      <w:r w:rsidR="00890AFE" w:rsidRPr="0025280B">
        <w:rPr>
          <w:color w:val="auto"/>
        </w:rPr>
        <w:t xml:space="preserve">.4. В случае нарушения условия, предусмотренного п. </w:t>
      </w:r>
      <w:r>
        <w:rPr>
          <w:color w:val="auto"/>
        </w:rPr>
        <w:t>12</w:t>
      </w:r>
      <w:r w:rsidR="00890AFE" w:rsidRPr="0025280B">
        <w:rPr>
          <w:color w:val="auto"/>
        </w:rPr>
        <w:t>.5 Договора</w:t>
      </w:r>
      <w:r w:rsidR="004E7F26" w:rsidRPr="0025280B">
        <w:rPr>
          <w:color w:val="auto"/>
        </w:rPr>
        <w:t>,</w:t>
      </w:r>
      <w:r w:rsidR="00890AFE" w:rsidRPr="0025280B">
        <w:rPr>
          <w:color w:val="auto"/>
        </w:rPr>
        <w:t xml:space="preserve"> Заемщик уплачивает Кредитору неустойку в размере </w:t>
      </w:r>
      <w:r>
        <w:rPr>
          <w:color w:val="auto"/>
        </w:rPr>
        <w:t>0,1</w:t>
      </w:r>
      <w:r w:rsidR="00890AFE" w:rsidRPr="0025280B">
        <w:rPr>
          <w:color w:val="auto"/>
        </w:rPr>
        <w:t xml:space="preserve"> (</w:t>
      </w:r>
      <w:r>
        <w:rPr>
          <w:color w:val="auto"/>
        </w:rPr>
        <w:t>Ноль целых одна десятая) процента</w:t>
      </w:r>
      <w:r w:rsidR="00890AFE" w:rsidRPr="0025280B">
        <w:rPr>
          <w:color w:val="auto"/>
        </w:rPr>
        <w:t xml:space="preserve"> от лимита кредитной линии, указанного в п. 1.1 Договора. Неустойка подлежит уплате в течение </w:t>
      </w:r>
      <w:r>
        <w:rPr>
          <w:color w:val="auto"/>
        </w:rPr>
        <w:t>10 (Десяти)</w:t>
      </w:r>
      <w:r w:rsidR="00890AFE" w:rsidRPr="0025280B">
        <w:rPr>
          <w:color w:val="auto"/>
        </w:rPr>
        <w:t xml:space="preserve"> рабочих дней </w:t>
      </w:r>
      <w:proofErr w:type="gramStart"/>
      <w:r w:rsidR="00890AFE" w:rsidRPr="0025280B">
        <w:rPr>
          <w:color w:val="auto"/>
        </w:rPr>
        <w:t>с даты получения</w:t>
      </w:r>
      <w:proofErr w:type="gramEnd"/>
      <w:r w:rsidR="00890AFE" w:rsidRPr="0025280B">
        <w:rPr>
          <w:color w:val="auto"/>
        </w:rPr>
        <w:t xml:space="preserve"> от Кредитора соответствующего извещения об уплате неустойки (</w:t>
      </w:r>
      <w:r>
        <w:rPr>
          <w:color w:val="auto"/>
        </w:rPr>
        <w:t xml:space="preserve">не </w:t>
      </w:r>
      <w:r w:rsidR="00890AFE" w:rsidRPr="0025280B">
        <w:rPr>
          <w:color w:val="auto"/>
        </w:rPr>
        <w:t xml:space="preserve">включая дату получения), </w:t>
      </w:r>
      <w:r w:rsidR="00E56BB3" w:rsidRPr="0025280B">
        <w:rPr>
          <w:color w:val="auto"/>
        </w:rPr>
        <w:t>в валюте кредита</w:t>
      </w:r>
      <w:r w:rsidR="00890AFE" w:rsidRPr="0025280B">
        <w:rPr>
          <w:color w:val="auto"/>
        </w:rPr>
        <w:t>.</w:t>
      </w:r>
      <w:r w:rsidRPr="0025280B">
        <w:rPr>
          <w:color w:val="auto"/>
        </w:rPr>
        <w:t xml:space="preserve"> </w:t>
      </w:r>
    </w:p>
    <w:p w:rsidR="004C02CF" w:rsidRPr="0025280B" w:rsidRDefault="00F3139A" w:rsidP="004C02CF">
      <w:pPr>
        <w:pStyle w:val="33"/>
        <w:spacing w:after="120"/>
        <w:ind w:firstLine="709"/>
        <w:jc w:val="both"/>
        <w:rPr>
          <w:sz w:val="24"/>
          <w:szCs w:val="24"/>
        </w:rPr>
      </w:pPr>
      <w:r>
        <w:rPr>
          <w:sz w:val="24"/>
          <w:szCs w:val="24"/>
        </w:rPr>
        <w:t>9</w:t>
      </w:r>
      <w:r w:rsidR="00890AFE" w:rsidRPr="0025280B">
        <w:rPr>
          <w:sz w:val="24"/>
          <w:szCs w:val="24"/>
        </w:rPr>
        <w:t xml:space="preserve">.5. </w:t>
      </w:r>
      <w:proofErr w:type="gramStart"/>
      <w:r w:rsidR="004C02CF" w:rsidRPr="0025280B">
        <w:rPr>
          <w:sz w:val="24"/>
          <w:szCs w:val="24"/>
        </w:rPr>
        <w:t>В</w:t>
      </w:r>
      <w:proofErr w:type="gramEnd"/>
      <w:r w:rsidR="004C02CF" w:rsidRPr="0025280B">
        <w:rPr>
          <w:sz w:val="24"/>
          <w:szCs w:val="24"/>
        </w:rPr>
        <w:t xml:space="preserve"> каждом из случаев/при неисполнении Заемщиком каждого из обязательств, предусмотренных пунктами Договора, указанными в приведенной в настоящем пункте таблице, Заемщик </w:t>
      </w:r>
      <w:r w:rsidR="000C19D8" w:rsidRPr="0025280B">
        <w:rPr>
          <w:sz w:val="24"/>
          <w:szCs w:val="24"/>
        </w:rPr>
        <w:t>по требованию Кредитора в соответствии с п. 7.1.1</w:t>
      </w:r>
      <w:r>
        <w:rPr>
          <w:sz w:val="24"/>
          <w:szCs w:val="24"/>
        </w:rPr>
        <w:t>3</w:t>
      </w:r>
      <w:r w:rsidR="000C19D8" w:rsidRPr="0025280B">
        <w:rPr>
          <w:sz w:val="24"/>
          <w:szCs w:val="24"/>
        </w:rPr>
        <w:t xml:space="preserve"> Договора </w:t>
      </w:r>
      <w:r w:rsidR="004C02CF" w:rsidRPr="0025280B">
        <w:rPr>
          <w:sz w:val="24"/>
          <w:szCs w:val="24"/>
        </w:rPr>
        <w:t>уплачивает Кредитору неустойку в указанном в данной таблице размере.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tblGrid>
      <w:tr w:rsidR="004C02CF" w:rsidRPr="0025280B" w:rsidTr="00F3139A">
        <w:tc>
          <w:tcPr>
            <w:tcW w:w="3119" w:type="dxa"/>
            <w:shd w:val="clear" w:color="auto" w:fill="auto"/>
          </w:tcPr>
          <w:p w:rsidR="004C02CF" w:rsidRPr="0025280B" w:rsidRDefault="004C02CF" w:rsidP="00F3139A">
            <w:pPr>
              <w:pStyle w:val="33"/>
              <w:rPr>
                <w:sz w:val="24"/>
                <w:szCs w:val="24"/>
              </w:rPr>
            </w:pPr>
            <w:r w:rsidRPr="0025280B">
              <w:rPr>
                <w:b/>
                <w:sz w:val="24"/>
                <w:szCs w:val="24"/>
              </w:rPr>
              <w:t>Номер пункта Договора</w:t>
            </w:r>
          </w:p>
        </w:tc>
        <w:tc>
          <w:tcPr>
            <w:tcW w:w="6804" w:type="dxa"/>
            <w:shd w:val="clear" w:color="auto" w:fill="auto"/>
          </w:tcPr>
          <w:p w:rsidR="004C02CF" w:rsidRPr="0025280B" w:rsidRDefault="004C02CF" w:rsidP="00F3139A">
            <w:pPr>
              <w:pStyle w:val="33"/>
              <w:rPr>
                <w:b/>
                <w:sz w:val="24"/>
                <w:szCs w:val="24"/>
              </w:rPr>
            </w:pPr>
            <w:r w:rsidRPr="0025280B">
              <w:rPr>
                <w:b/>
                <w:sz w:val="24"/>
                <w:szCs w:val="24"/>
              </w:rPr>
              <w:t>Размер неустойки</w:t>
            </w:r>
          </w:p>
        </w:tc>
      </w:tr>
      <w:tr w:rsidR="004C02CF" w:rsidRPr="0025280B" w:rsidTr="00F3139A">
        <w:tc>
          <w:tcPr>
            <w:tcW w:w="3119" w:type="dxa"/>
            <w:shd w:val="clear" w:color="auto" w:fill="auto"/>
          </w:tcPr>
          <w:p w:rsidR="004C02CF" w:rsidRPr="0025280B" w:rsidRDefault="004C02CF" w:rsidP="00F3139A">
            <w:pPr>
              <w:pStyle w:val="33"/>
              <w:rPr>
                <w:sz w:val="24"/>
                <w:szCs w:val="24"/>
              </w:rPr>
            </w:pPr>
            <w:r w:rsidRPr="0025280B">
              <w:rPr>
                <w:sz w:val="24"/>
                <w:szCs w:val="24"/>
              </w:rPr>
              <w:t>8.2.6, 8.2.</w:t>
            </w:r>
            <w:r w:rsidR="00F3139A">
              <w:rPr>
                <w:sz w:val="24"/>
                <w:szCs w:val="24"/>
              </w:rPr>
              <w:t>9</w:t>
            </w:r>
            <w:r w:rsidRPr="0025280B">
              <w:rPr>
                <w:sz w:val="24"/>
                <w:szCs w:val="24"/>
              </w:rPr>
              <w:t>, 8.2.</w:t>
            </w:r>
            <w:r w:rsidR="00F3139A">
              <w:rPr>
                <w:sz w:val="24"/>
                <w:szCs w:val="24"/>
              </w:rPr>
              <w:t>10</w:t>
            </w:r>
            <w:r w:rsidR="005870A7" w:rsidRPr="005870A7">
              <w:rPr>
                <w:sz w:val="24"/>
                <w:szCs w:val="24"/>
              </w:rPr>
              <w:t>, 8.2.</w:t>
            </w:r>
            <w:r w:rsidR="00F3139A">
              <w:rPr>
                <w:sz w:val="24"/>
                <w:szCs w:val="24"/>
              </w:rPr>
              <w:t>11, 8.2.12, 8.2.13, 8.2.14, 8.2.15, 8.2.16, 8.2.17</w:t>
            </w:r>
          </w:p>
        </w:tc>
        <w:tc>
          <w:tcPr>
            <w:tcW w:w="6804" w:type="dxa"/>
            <w:shd w:val="clear" w:color="auto" w:fill="auto"/>
          </w:tcPr>
          <w:p w:rsidR="004C02CF" w:rsidRPr="00F3139A" w:rsidRDefault="00F3139A" w:rsidP="00F3139A">
            <w:pPr>
              <w:pStyle w:val="33"/>
              <w:rPr>
                <w:sz w:val="24"/>
                <w:szCs w:val="24"/>
              </w:rPr>
            </w:pPr>
            <w:r w:rsidRPr="00F3139A">
              <w:rPr>
                <w:sz w:val="24"/>
                <w:szCs w:val="24"/>
              </w:rPr>
              <w:t>0,1</w:t>
            </w:r>
            <w:r>
              <w:rPr>
                <w:sz w:val="24"/>
                <w:szCs w:val="24"/>
              </w:rPr>
              <w:t xml:space="preserve"> (Ноль целых одна десятая) процента</w:t>
            </w:r>
            <w:r w:rsidRPr="00F3139A">
              <w:rPr>
                <w:sz w:val="24"/>
                <w:szCs w:val="24"/>
              </w:rPr>
              <w:t xml:space="preserve"> от остатка ссудной задолженности по Договору с учетом доступного к выборке невыбранного лимита кредитной линии (при его наличии) на дату направления Заемщику извещения об уплате неустойки</w:t>
            </w:r>
          </w:p>
        </w:tc>
      </w:tr>
    </w:tbl>
    <w:p w:rsidR="004C02CF" w:rsidRPr="0025280B" w:rsidRDefault="004C02CF" w:rsidP="004C02CF">
      <w:pPr>
        <w:pStyle w:val="33"/>
        <w:spacing w:before="120"/>
        <w:ind w:firstLine="709"/>
        <w:jc w:val="both"/>
        <w:rPr>
          <w:sz w:val="24"/>
          <w:szCs w:val="24"/>
        </w:rPr>
      </w:pPr>
      <w:r w:rsidRPr="0025280B">
        <w:rPr>
          <w:sz w:val="24"/>
          <w:szCs w:val="24"/>
        </w:rPr>
        <w:t xml:space="preserve">Неустойка подлежит уплате в течение </w:t>
      </w:r>
      <w:r w:rsidR="00F3139A">
        <w:rPr>
          <w:sz w:val="24"/>
          <w:szCs w:val="24"/>
        </w:rPr>
        <w:t>10 (Десяти)</w:t>
      </w:r>
      <w:r w:rsidRPr="0025280B">
        <w:rPr>
          <w:sz w:val="24"/>
          <w:szCs w:val="24"/>
        </w:rPr>
        <w:t xml:space="preserve"> рабочих дней с даты получения </w:t>
      </w:r>
      <w:proofErr w:type="gramStart"/>
      <w:r w:rsidRPr="0025280B">
        <w:rPr>
          <w:sz w:val="24"/>
          <w:szCs w:val="24"/>
        </w:rPr>
        <w:t>от</w:t>
      </w:r>
      <w:proofErr w:type="gramEnd"/>
      <w:r w:rsidRPr="0025280B">
        <w:rPr>
          <w:sz w:val="24"/>
          <w:szCs w:val="24"/>
        </w:rPr>
        <w:t xml:space="preserve"> Кредитора соответствующего извещения об уплате неустойки (</w:t>
      </w:r>
      <w:r w:rsidR="00F3139A">
        <w:rPr>
          <w:sz w:val="24"/>
          <w:szCs w:val="24"/>
        </w:rPr>
        <w:t xml:space="preserve">не </w:t>
      </w:r>
      <w:r w:rsidRPr="0025280B">
        <w:rPr>
          <w:sz w:val="24"/>
          <w:szCs w:val="24"/>
        </w:rPr>
        <w:t>включая дату получения).</w:t>
      </w:r>
    </w:p>
    <w:p w:rsidR="0051129B" w:rsidRPr="0025280B" w:rsidRDefault="00F3139A" w:rsidP="0051129B">
      <w:pPr>
        <w:pStyle w:val="33"/>
        <w:ind w:firstLine="709"/>
        <w:jc w:val="both"/>
        <w:rPr>
          <w:sz w:val="24"/>
          <w:szCs w:val="24"/>
        </w:rPr>
      </w:pPr>
      <w:r>
        <w:rPr>
          <w:sz w:val="24"/>
          <w:szCs w:val="24"/>
        </w:rPr>
        <w:t>9</w:t>
      </w:r>
      <w:r w:rsidR="0051129B" w:rsidRPr="0025280B">
        <w:rPr>
          <w:sz w:val="24"/>
          <w:szCs w:val="24"/>
        </w:rPr>
        <w:t xml:space="preserve">.6. За каждый факт неисполнения Заемщиком обязательства по предоставлению Кредитору документов на бумажном носителе, предусмотренного п. </w:t>
      </w:r>
      <w:r>
        <w:rPr>
          <w:sz w:val="24"/>
          <w:szCs w:val="24"/>
        </w:rPr>
        <w:t>12</w:t>
      </w:r>
      <w:r w:rsidR="0051129B" w:rsidRPr="0025280B">
        <w:rPr>
          <w:sz w:val="24"/>
          <w:szCs w:val="24"/>
        </w:rPr>
        <w:t xml:space="preserve">.3 Договора, Заемщик уплачивает Кредитору неустойку в размере </w:t>
      </w:r>
      <w:r>
        <w:rPr>
          <w:sz w:val="24"/>
          <w:szCs w:val="24"/>
        </w:rPr>
        <w:t>35 000</w:t>
      </w:r>
      <w:r w:rsidR="0051129B" w:rsidRPr="0025280B">
        <w:rPr>
          <w:sz w:val="24"/>
          <w:szCs w:val="24"/>
        </w:rPr>
        <w:t xml:space="preserve"> (</w:t>
      </w:r>
      <w:r>
        <w:rPr>
          <w:sz w:val="24"/>
          <w:szCs w:val="24"/>
        </w:rPr>
        <w:t>Тридцать пять тысяч</w:t>
      </w:r>
      <w:r w:rsidR="0051129B" w:rsidRPr="0025280B">
        <w:rPr>
          <w:sz w:val="24"/>
          <w:szCs w:val="24"/>
        </w:rPr>
        <w:t>) рублей.</w:t>
      </w:r>
      <w:r w:rsidR="0051129B" w:rsidRPr="0025280B">
        <w:rPr>
          <w:i/>
          <w:iCs/>
          <w:sz w:val="24"/>
          <w:szCs w:val="24"/>
        </w:rPr>
        <w:t xml:space="preserve"> </w:t>
      </w:r>
      <w:r w:rsidR="0051129B" w:rsidRPr="0025280B">
        <w:rPr>
          <w:sz w:val="24"/>
          <w:szCs w:val="24"/>
        </w:rPr>
        <w:t xml:space="preserve">Неустойка подлежит уплате в течение </w:t>
      </w:r>
      <w:r>
        <w:rPr>
          <w:sz w:val="24"/>
          <w:szCs w:val="24"/>
        </w:rPr>
        <w:t>10 (Десяти)</w:t>
      </w:r>
      <w:r w:rsidR="0051129B" w:rsidRPr="0025280B">
        <w:rPr>
          <w:sz w:val="24"/>
          <w:szCs w:val="24"/>
        </w:rPr>
        <w:t xml:space="preserve"> рабочих дней </w:t>
      </w:r>
      <w:proofErr w:type="gramStart"/>
      <w:r w:rsidR="0051129B" w:rsidRPr="0025280B">
        <w:rPr>
          <w:sz w:val="24"/>
          <w:szCs w:val="24"/>
        </w:rPr>
        <w:t>с даты получения</w:t>
      </w:r>
      <w:proofErr w:type="gramEnd"/>
      <w:r w:rsidR="0051129B" w:rsidRPr="0025280B">
        <w:rPr>
          <w:sz w:val="24"/>
          <w:szCs w:val="24"/>
        </w:rPr>
        <w:t xml:space="preserve"> от Кредитора соответствующего извещения об уплате неустойки (</w:t>
      </w:r>
      <w:r>
        <w:rPr>
          <w:sz w:val="24"/>
          <w:szCs w:val="24"/>
        </w:rPr>
        <w:t xml:space="preserve">не </w:t>
      </w:r>
      <w:r w:rsidR="0051129B" w:rsidRPr="0025280B">
        <w:rPr>
          <w:sz w:val="24"/>
          <w:szCs w:val="24"/>
        </w:rPr>
        <w:t>включая дату получения).</w:t>
      </w:r>
    </w:p>
    <w:p w:rsidR="00890AFE" w:rsidRPr="0025280B" w:rsidRDefault="00992D52" w:rsidP="0012673B">
      <w:pPr>
        <w:pStyle w:val="1"/>
        <w:spacing w:before="240" w:after="240"/>
        <w:jc w:val="center"/>
        <w:rPr>
          <w:rFonts w:ascii="Times New Roman" w:hAnsi="Times New Roman" w:cs="Times New Roman"/>
          <w:b/>
          <w:bCs/>
          <w:sz w:val="24"/>
          <w:szCs w:val="24"/>
        </w:rPr>
      </w:pPr>
      <w:r w:rsidRPr="0025280B">
        <w:rPr>
          <w:rFonts w:ascii="Times New Roman" w:hAnsi="Times New Roman" w:cs="Times New Roman"/>
          <w:b/>
          <w:bCs/>
          <w:sz w:val="24"/>
          <w:szCs w:val="24"/>
        </w:rPr>
        <w:lastRenderedPageBreak/>
        <w:t>Статья 1</w:t>
      </w:r>
      <w:r w:rsidR="00F3139A">
        <w:rPr>
          <w:rFonts w:ascii="Times New Roman" w:hAnsi="Times New Roman" w:cs="Times New Roman"/>
          <w:b/>
          <w:bCs/>
          <w:sz w:val="24"/>
          <w:szCs w:val="24"/>
        </w:rPr>
        <w:t>0</w:t>
      </w:r>
      <w:r w:rsidRPr="0025280B">
        <w:rPr>
          <w:rFonts w:ascii="Times New Roman" w:hAnsi="Times New Roman" w:cs="Times New Roman"/>
          <w:b/>
          <w:bCs/>
          <w:sz w:val="24"/>
          <w:szCs w:val="24"/>
        </w:rPr>
        <w:t>.</w:t>
      </w:r>
      <w:r w:rsidR="00890AFE" w:rsidRPr="0025280B">
        <w:rPr>
          <w:rFonts w:ascii="Times New Roman" w:hAnsi="Times New Roman" w:cs="Times New Roman"/>
          <w:b/>
          <w:bCs/>
          <w:sz w:val="24"/>
          <w:szCs w:val="24"/>
        </w:rPr>
        <w:t xml:space="preserve"> Особые условия</w:t>
      </w:r>
    </w:p>
    <w:p w:rsidR="00F3139A" w:rsidRPr="00F3139A" w:rsidRDefault="00F3139A" w:rsidP="00F3139A">
      <w:pPr>
        <w:pStyle w:val="31"/>
        <w:spacing w:before="0" w:line="240" w:lineRule="auto"/>
        <w:ind w:firstLine="720"/>
      </w:pPr>
      <w:r>
        <w:t>10</w:t>
      </w:r>
      <w:r w:rsidR="00890AFE" w:rsidRPr="0025280B">
        <w:t>.1.</w:t>
      </w:r>
      <w:r w:rsidR="00890AFE" w:rsidRPr="0025280B">
        <w:rPr>
          <w:rStyle w:val="a7"/>
        </w:rPr>
        <w:t xml:space="preserve"> </w:t>
      </w:r>
      <w:r w:rsidRPr="00F3139A">
        <w:t xml:space="preserve">Задолженность по Договору (основному долгу) становится срочной к погашению полностью или частично до наступления даты окончательного погашения Договора в случае не соблюдения Заемщиком по состоянию на </w:t>
      </w:r>
      <w:r>
        <w:t>«</w:t>
      </w:r>
      <w:r w:rsidRPr="00F3139A">
        <w:t>01</w:t>
      </w:r>
      <w:r>
        <w:t>»</w:t>
      </w:r>
      <w:r w:rsidRPr="00F3139A">
        <w:t xml:space="preserve"> число каждого календарного месяца соотношения:</w:t>
      </w:r>
    </w:p>
    <w:p w:rsidR="00F3139A" w:rsidRPr="00F3139A" w:rsidRDefault="00F3139A" w:rsidP="00F3139A">
      <w:pPr>
        <w:pStyle w:val="31"/>
        <w:spacing w:before="0" w:line="240" w:lineRule="auto"/>
        <w:ind w:firstLine="720"/>
      </w:pPr>
      <w:proofErr w:type="spellStart"/>
      <w:r w:rsidRPr="00F3139A">
        <w:t>FCash</w:t>
      </w:r>
      <w:proofErr w:type="spellEnd"/>
    </w:p>
    <w:p w:rsidR="00F3139A" w:rsidRPr="00F3139A" w:rsidRDefault="00F3139A" w:rsidP="00F3139A">
      <w:pPr>
        <w:pStyle w:val="31"/>
        <w:spacing w:before="0" w:line="240" w:lineRule="auto"/>
        <w:ind w:firstLine="720"/>
      </w:pPr>
      <w:r w:rsidRPr="00F3139A">
        <w:t xml:space="preserve">________  =  не менее 1,5, </w:t>
      </w:r>
    </w:p>
    <w:p w:rsidR="00F3139A" w:rsidRPr="00F3139A" w:rsidRDefault="00F3139A" w:rsidP="00F3139A">
      <w:pPr>
        <w:pStyle w:val="31"/>
        <w:spacing w:before="0" w:line="240" w:lineRule="auto"/>
        <w:ind w:firstLine="720"/>
      </w:pPr>
      <w:proofErr w:type="spellStart"/>
      <w:r w:rsidRPr="00F3139A">
        <w:t>Liabilities</w:t>
      </w:r>
      <w:proofErr w:type="spellEnd"/>
      <w:r w:rsidRPr="00F3139A">
        <w:t xml:space="preserve">      </w:t>
      </w:r>
    </w:p>
    <w:p w:rsidR="00F3139A" w:rsidRPr="00F3139A" w:rsidRDefault="00F3139A" w:rsidP="00F3139A">
      <w:pPr>
        <w:pStyle w:val="31"/>
        <w:spacing w:before="0" w:line="240" w:lineRule="auto"/>
        <w:ind w:firstLine="720"/>
      </w:pPr>
    </w:p>
    <w:p w:rsidR="00F3139A" w:rsidRPr="00F3139A" w:rsidRDefault="00F3139A" w:rsidP="00F3139A">
      <w:pPr>
        <w:pStyle w:val="31"/>
        <w:spacing w:before="0" w:line="240" w:lineRule="auto"/>
        <w:ind w:firstLine="720"/>
      </w:pPr>
      <w:proofErr w:type="spellStart"/>
      <w:r w:rsidRPr="00F3139A">
        <w:t>FCash</w:t>
      </w:r>
      <w:proofErr w:type="spellEnd"/>
      <w:r w:rsidRPr="00F3139A">
        <w:t xml:space="preserve"> – совокупный объем планируемых поступлений выручки по всем заключенным </w:t>
      </w:r>
      <w:r w:rsidRPr="00F3139A">
        <w:t xml:space="preserve">Заемщиком </w:t>
      </w:r>
      <w:r w:rsidRPr="00F3139A">
        <w:t xml:space="preserve">контрактам/договорам, </w:t>
      </w:r>
    </w:p>
    <w:p w:rsidR="00F3139A" w:rsidRPr="00F3139A" w:rsidRDefault="00F3139A" w:rsidP="00F3139A">
      <w:pPr>
        <w:pStyle w:val="31"/>
        <w:spacing w:before="0" w:line="240" w:lineRule="auto"/>
        <w:ind w:firstLine="720"/>
      </w:pPr>
      <w:proofErr w:type="spellStart"/>
      <w:r w:rsidRPr="00F3139A">
        <w:t>Liabilities</w:t>
      </w:r>
      <w:proofErr w:type="spellEnd"/>
      <w:r w:rsidRPr="00F3139A">
        <w:t xml:space="preserve"> – совокупный объем обязательств Заемщика на отчетную дату (сумма финансового долга, а также совокупный объем полученных гарантий).</w:t>
      </w:r>
    </w:p>
    <w:p w:rsidR="00F3139A" w:rsidRPr="00F3139A" w:rsidRDefault="00F3139A" w:rsidP="00F3139A">
      <w:pPr>
        <w:pStyle w:val="31"/>
        <w:spacing w:before="0" w:line="240" w:lineRule="auto"/>
        <w:ind w:firstLine="720"/>
      </w:pPr>
      <w:r w:rsidRPr="00F3139A">
        <w:t xml:space="preserve">Отчетная дата – дата, на которую контролируется выполнение соотношения – </w:t>
      </w:r>
      <w:r>
        <w:t>«</w:t>
      </w:r>
      <w:r w:rsidRPr="00F3139A">
        <w:t>01</w:t>
      </w:r>
      <w:r>
        <w:t>»</w:t>
      </w:r>
      <w:r w:rsidRPr="00F3139A">
        <w:t xml:space="preserve"> число каждого календарного месяца. </w:t>
      </w:r>
      <w:proofErr w:type="spellStart"/>
      <w:r w:rsidRPr="00F3139A">
        <w:t>FCash</w:t>
      </w:r>
      <w:proofErr w:type="spellEnd"/>
      <w:r w:rsidRPr="00F3139A">
        <w:t xml:space="preserve"> и </w:t>
      </w:r>
      <w:proofErr w:type="spellStart"/>
      <w:r w:rsidRPr="00F3139A">
        <w:t>Liabilities</w:t>
      </w:r>
      <w:proofErr w:type="spellEnd"/>
      <w:r w:rsidRPr="00F3139A">
        <w:t xml:space="preserve"> определяются на основании документов, предоставляемых в</w:t>
      </w:r>
      <w:r>
        <w:t xml:space="preserve"> соответствии с </w:t>
      </w:r>
      <w:proofErr w:type="spellStart"/>
      <w:r>
        <w:t>п.п</w:t>
      </w:r>
      <w:proofErr w:type="spellEnd"/>
      <w:r>
        <w:t>. 8.2.13, 8.2.14 Договора</w:t>
      </w:r>
      <w:r w:rsidRPr="00F3139A">
        <w:t>.</w:t>
      </w:r>
    </w:p>
    <w:p w:rsidR="00890AFE" w:rsidRPr="0025280B" w:rsidRDefault="00F3139A" w:rsidP="00F3139A">
      <w:pPr>
        <w:pStyle w:val="31"/>
        <w:spacing w:before="0" w:line="240" w:lineRule="auto"/>
        <w:ind w:firstLine="720"/>
      </w:pPr>
      <w:r w:rsidRPr="00F3139A">
        <w:t xml:space="preserve">Ссудная задолженность по Договору становится срочной к погашению в размере, обеспечивающем выполнение соотношения  </w:t>
      </w:r>
      <w:proofErr w:type="spellStart"/>
      <w:r w:rsidRPr="00F3139A">
        <w:t>FCash</w:t>
      </w:r>
      <w:proofErr w:type="spellEnd"/>
      <w:r w:rsidRPr="00F3139A">
        <w:t xml:space="preserve"> / </w:t>
      </w:r>
      <w:proofErr w:type="spellStart"/>
      <w:r w:rsidRPr="00F3139A">
        <w:t>Liabilities</w:t>
      </w:r>
      <w:proofErr w:type="spellEnd"/>
      <w:r w:rsidRPr="00F3139A">
        <w:t>, установленного настоящим пунктом</w:t>
      </w:r>
      <w:r w:rsidR="00890AFE" w:rsidRPr="0025280B">
        <w:t>.</w:t>
      </w:r>
    </w:p>
    <w:p w:rsidR="00F3139A" w:rsidRPr="00F3139A" w:rsidRDefault="00F3139A" w:rsidP="00F3139A">
      <w:pPr>
        <w:pStyle w:val="BodyText22"/>
        <w:tabs>
          <w:tab w:val="left" w:pos="-2760"/>
        </w:tabs>
        <w:ind w:firstLine="709"/>
      </w:pPr>
      <w:r>
        <w:t>10</w:t>
      </w:r>
      <w:r w:rsidR="00890AFE" w:rsidRPr="0025280B">
        <w:t>.</w:t>
      </w:r>
      <w:r w:rsidR="00D911DC" w:rsidRPr="0025280B">
        <w:t>2</w:t>
      </w:r>
      <w:r w:rsidR="00890AFE" w:rsidRPr="0025280B">
        <w:t xml:space="preserve">. </w:t>
      </w:r>
      <w:r w:rsidRPr="0025280B">
        <w:t>Выдача кредита произв</w:t>
      </w:r>
      <w:r>
        <w:t>одится после выполнения</w:t>
      </w:r>
      <w:r w:rsidRPr="00F3139A">
        <w:t xml:space="preserve"> </w:t>
      </w:r>
      <w:r>
        <w:t xml:space="preserve">Заемщиком </w:t>
      </w:r>
      <w:r w:rsidRPr="00F3139A">
        <w:t xml:space="preserve">показателя </w:t>
      </w:r>
      <w:proofErr w:type="spellStart"/>
      <w:r w:rsidRPr="00F3139A">
        <w:t>Fcash</w:t>
      </w:r>
      <w:proofErr w:type="spellEnd"/>
      <w:r w:rsidRPr="00F3139A">
        <w:t>/</w:t>
      </w:r>
      <w:proofErr w:type="spellStart"/>
      <w:r w:rsidRPr="00F3139A">
        <w:t>Liabilities</w:t>
      </w:r>
      <w:proofErr w:type="spellEnd"/>
      <w:r w:rsidRPr="00F3139A">
        <w:t xml:space="preserve"> не менее 1,5</w:t>
      </w:r>
      <w:r>
        <w:t xml:space="preserve"> (Одной целой пяти десятых)</w:t>
      </w:r>
      <w:r w:rsidRPr="00F3139A">
        <w:t xml:space="preserve">, где </w:t>
      </w:r>
    </w:p>
    <w:p w:rsidR="00F3139A" w:rsidRPr="00F3139A" w:rsidRDefault="00F3139A" w:rsidP="00F3139A">
      <w:pPr>
        <w:pStyle w:val="BodyText22"/>
        <w:tabs>
          <w:tab w:val="left" w:pos="-2760"/>
        </w:tabs>
        <w:ind w:firstLine="709"/>
      </w:pPr>
      <w:proofErr w:type="spellStart"/>
      <w:r w:rsidRPr="00F3139A">
        <w:t>FCash</w:t>
      </w:r>
      <w:proofErr w:type="spellEnd"/>
      <w:r w:rsidRPr="00F3139A">
        <w:t xml:space="preserve"> – совокупный объем планируемых поступлений выручки по всем заключенным </w:t>
      </w:r>
      <w:r>
        <w:t xml:space="preserve">Заемщиком </w:t>
      </w:r>
      <w:r w:rsidRPr="00F3139A">
        <w:t xml:space="preserve">контрактам/договорам; </w:t>
      </w:r>
    </w:p>
    <w:p w:rsidR="00F3139A" w:rsidRPr="00F3139A" w:rsidRDefault="00F3139A" w:rsidP="00F3139A">
      <w:pPr>
        <w:pStyle w:val="BodyText22"/>
        <w:tabs>
          <w:tab w:val="left" w:pos="-2760"/>
        </w:tabs>
        <w:ind w:firstLine="709"/>
      </w:pPr>
      <w:proofErr w:type="spellStart"/>
      <w:r w:rsidRPr="00F3139A">
        <w:t>Liabilities</w:t>
      </w:r>
      <w:proofErr w:type="spellEnd"/>
      <w:r w:rsidRPr="00F3139A">
        <w:t xml:space="preserve"> – сумма обязательств </w:t>
      </w:r>
      <w:r>
        <w:t>З</w:t>
      </w:r>
      <w:r>
        <w:t>аемщика</w:t>
      </w:r>
      <w:r>
        <w:t xml:space="preserve"> </w:t>
      </w:r>
      <w:r w:rsidRPr="00F3139A">
        <w:t>по кредитам/займам (в размере остатка задолженности и невыбранного лимита), а также совокупный лимит полученных банковских гарантий и непокрытых аккредитивов на отчетную дату.</w:t>
      </w:r>
    </w:p>
    <w:p w:rsidR="00F3139A" w:rsidRPr="00F3139A" w:rsidRDefault="00F3139A" w:rsidP="00F3139A">
      <w:pPr>
        <w:pStyle w:val="BodyText22"/>
        <w:tabs>
          <w:tab w:val="left" w:pos="-2760"/>
        </w:tabs>
        <w:ind w:firstLine="709"/>
      </w:pPr>
      <w:r w:rsidRPr="00F3139A">
        <w:t xml:space="preserve">Отчетная дата – </w:t>
      </w:r>
      <w:r>
        <w:t>«</w:t>
      </w:r>
      <w:r w:rsidRPr="00F3139A">
        <w:t>01</w:t>
      </w:r>
      <w:r>
        <w:t>»</w:t>
      </w:r>
      <w:r w:rsidRPr="00F3139A">
        <w:t xml:space="preserve"> число каждого календарного квартала.</w:t>
      </w:r>
    </w:p>
    <w:p w:rsidR="00F3139A" w:rsidRDefault="00F3139A" w:rsidP="00F3139A">
      <w:pPr>
        <w:pStyle w:val="BodyText22"/>
        <w:tabs>
          <w:tab w:val="left" w:pos="-2760"/>
        </w:tabs>
        <w:ind w:firstLine="709"/>
      </w:pPr>
      <w:r w:rsidRPr="00F3139A">
        <w:t>Обязательства в иностранной валюте пересчитываются в рубли по курсу Банка России на отчетную дату.</w:t>
      </w:r>
    </w:p>
    <w:p w:rsidR="00890AFE" w:rsidRDefault="00F3139A" w:rsidP="0012673B">
      <w:pPr>
        <w:pStyle w:val="BodyText22"/>
        <w:ind w:firstLine="720"/>
      </w:pPr>
      <w:r>
        <w:t>10</w:t>
      </w:r>
      <w:r w:rsidR="00890AFE" w:rsidRPr="0025280B">
        <w:t>.</w:t>
      </w:r>
      <w:r w:rsidR="00D911DC" w:rsidRPr="0025280B">
        <w:t>3</w:t>
      </w:r>
      <w:r w:rsidR="00890AFE" w:rsidRPr="0025280B">
        <w:t xml:space="preserve">. </w:t>
      </w:r>
      <w:r w:rsidRPr="00F3139A">
        <w:t xml:space="preserve">Кредитор ознакомлен с Уставом </w:t>
      </w:r>
      <w:r>
        <w:t>Зае</w:t>
      </w:r>
      <w:r w:rsidRPr="00F3139A">
        <w:t xml:space="preserve">мщика, в том числе в части ограничений полномочий Генерального директора </w:t>
      </w:r>
      <w:r>
        <w:t>Зае</w:t>
      </w:r>
      <w:r w:rsidRPr="00F3139A">
        <w:t>мщика</w:t>
      </w:r>
      <w:r>
        <w:t>.</w:t>
      </w:r>
    </w:p>
    <w:p w:rsidR="00F3139A" w:rsidRDefault="00F3139A" w:rsidP="00F3139A">
      <w:pPr>
        <w:pStyle w:val="BodyText22"/>
        <w:ind w:firstLine="720"/>
      </w:pPr>
      <w:r>
        <w:t xml:space="preserve">10.4. </w:t>
      </w:r>
      <w:r w:rsidRPr="00F3139A">
        <w:t>Кредитор подтверждает отсутствие заинтересованности в сделке о заключении Договора в соответствии с требованиями, предусмотренными действующим законодательством Российской Федерации, в том числе ч.1 ст. 81 Федерального закона от 26.12.1995 № 208-ФЗ «Об акционерных обществах» и ст. 4 Закона РСФСР от 22.03.1991 № 948-1 «О конкуренции и ограничении монополистической деятельности на товарных рынках»</w:t>
      </w:r>
      <w:r>
        <w:t>.</w:t>
      </w:r>
    </w:p>
    <w:p w:rsidR="00F3139A" w:rsidRPr="0025280B" w:rsidRDefault="00F3139A" w:rsidP="00F3139A">
      <w:pPr>
        <w:pStyle w:val="BodyText22"/>
        <w:ind w:firstLine="720"/>
      </w:pPr>
      <w:r>
        <w:t xml:space="preserve">10.5. </w:t>
      </w:r>
      <w:r w:rsidRPr="00F3139A">
        <w:t>Кредитор подтверждает, что сделка о заключении Договора не является крупной сделкой для За</w:t>
      </w:r>
      <w:r>
        <w:t>е</w:t>
      </w:r>
      <w:r w:rsidRPr="00F3139A">
        <w:t>мщика в соответствии с требованиями, предусмотренными действующим законодательством Российской Федерации</w:t>
      </w:r>
      <w:r>
        <w:t>.</w:t>
      </w:r>
    </w:p>
    <w:p w:rsidR="00890AFE" w:rsidRPr="0025280B" w:rsidRDefault="00890AFE" w:rsidP="0012673B">
      <w:pPr>
        <w:pStyle w:val="1"/>
        <w:spacing w:before="240" w:after="240"/>
        <w:jc w:val="center"/>
        <w:rPr>
          <w:rFonts w:ascii="Times New Roman" w:hAnsi="Times New Roman" w:cs="Times New Roman"/>
          <w:b/>
          <w:bCs/>
          <w:sz w:val="24"/>
          <w:szCs w:val="24"/>
        </w:rPr>
      </w:pPr>
      <w:r w:rsidRPr="0025280B">
        <w:rPr>
          <w:rFonts w:ascii="Times New Roman" w:hAnsi="Times New Roman" w:cs="Times New Roman"/>
          <w:b/>
          <w:bCs/>
          <w:sz w:val="24"/>
          <w:szCs w:val="24"/>
        </w:rPr>
        <w:t xml:space="preserve">Статья </w:t>
      </w:r>
      <w:r w:rsidR="00F3139A">
        <w:rPr>
          <w:rFonts w:ascii="Times New Roman" w:hAnsi="Times New Roman" w:cs="Times New Roman"/>
          <w:b/>
          <w:bCs/>
          <w:sz w:val="24"/>
          <w:szCs w:val="24"/>
        </w:rPr>
        <w:t>11</w:t>
      </w:r>
      <w:r w:rsidRPr="0025280B">
        <w:rPr>
          <w:rFonts w:ascii="Times New Roman" w:hAnsi="Times New Roman" w:cs="Times New Roman"/>
          <w:b/>
          <w:bCs/>
          <w:sz w:val="24"/>
          <w:szCs w:val="24"/>
        </w:rPr>
        <w:t>. Срок действия Договора</w:t>
      </w:r>
    </w:p>
    <w:p w:rsidR="00890AFE" w:rsidRPr="0025280B" w:rsidRDefault="00F3139A" w:rsidP="00BA6424">
      <w:pPr>
        <w:widowControl w:val="0"/>
        <w:ind w:firstLine="709"/>
        <w:jc w:val="both"/>
        <w:rPr>
          <w:color w:val="auto"/>
        </w:rPr>
      </w:pPr>
      <w:r>
        <w:rPr>
          <w:color w:val="auto"/>
        </w:rPr>
        <w:t>11</w:t>
      </w:r>
      <w:r w:rsidR="00890AFE" w:rsidRPr="0025280B">
        <w:rPr>
          <w:color w:val="auto"/>
        </w:rPr>
        <w:t xml:space="preserve">.1. Договор вступает в силу </w:t>
      </w:r>
      <w:proofErr w:type="gramStart"/>
      <w:r w:rsidR="00890AFE" w:rsidRPr="0025280B">
        <w:rPr>
          <w:color w:val="auto"/>
        </w:rPr>
        <w:t>с даты</w:t>
      </w:r>
      <w:proofErr w:type="gramEnd"/>
      <w:r w:rsidR="00890AFE" w:rsidRPr="0025280B">
        <w:rPr>
          <w:color w:val="auto"/>
        </w:rPr>
        <w:t xml:space="preserve"> его подписания Сторонами</w:t>
      </w:r>
      <w:r w:rsidR="00890AFE" w:rsidRPr="0025280B">
        <w:rPr>
          <w:i/>
          <w:iCs/>
          <w:color w:val="auto"/>
        </w:rPr>
        <w:t xml:space="preserve"> </w:t>
      </w:r>
      <w:r w:rsidR="00890AFE" w:rsidRPr="0025280B">
        <w:rPr>
          <w:color w:val="auto"/>
        </w:rPr>
        <w:t>и действует до полного выполнения Сторонами своих обязательств по Договору.</w:t>
      </w:r>
    </w:p>
    <w:p w:rsidR="00890AFE" w:rsidRPr="0025280B" w:rsidRDefault="00890AFE" w:rsidP="0012673B">
      <w:pPr>
        <w:pStyle w:val="1"/>
        <w:spacing w:before="240" w:after="240"/>
        <w:jc w:val="center"/>
        <w:rPr>
          <w:rFonts w:ascii="Times New Roman" w:hAnsi="Times New Roman" w:cs="Times New Roman"/>
          <w:b/>
          <w:bCs/>
          <w:sz w:val="24"/>
          <w:szCs w:val="24"/>
        </w:rPr>
      </w:pPr>
      <w:r w:rsidRPr="0025280B">
        <w:rPr>
          <w:rFonts w:ascii="Times New Roman" w:hAnsi="Times New Roman" w:cs="Times New Roman"/>
          <w:b/>
          <w:bCs/>
          <w:sz w:val="24"/>
          <w:szCs w:val="24"/>
        </w:rPr>
        <w:t xml:space="preserve">Статья </w:t>
      </w:r>
      <w:r w:rsidR="00F3139A">
        <w:rPr>
          <w:rFonts w:ascii="Times New Roman" w:hAnsi="Times New Roman" w:cs="Times New Roman"/>
          <w:b/>
          <w:bCs/>
          <w:sz w:val="24"/>
          <w:szCs w:val="24"/>
        </w:rPr>
        <w:t>12</w:t>
      </w:r>
      <w:r w:rsidRPr="0025280B">
        <w:rPr>
          <w:rFonts w:ascii="Times New Roman" w:hAnsi="Times New Roman" w:cs="Times New Roman"/>
          <w:b/>
          <w:bCs/>
          <w:sz w:val="24"/>
          <w:szCs w:val="24"/>
        </w:rPr>
        <w:t>. Прочие условия</w:t>
      </w:r>
    </w:p>
    <w:p w:rsidR="00890AFE" w:rsidRPr="0025280B" w:rsidRDefault="00F3139A" w:rsidP="0012673B">
      <w:pPr>
        <w:pStyle w:val="af6"/>
        <w:widowControl w:val="0"/>
        <w:ind w:left="0" w:firstLine="720"/>
      </w:pPr>
      <w:r>
        <w:t>12</w:t>
      </w:r>
      <w:r w:rsidR="00890AFE" w:rsidRPr="0025280B">
        <w:t xml:space="preserve">.1. Все изменения и дополнения к Договору, кроме случаев, указанных в </w:t>
      </w:r>
      <w:proofErr w:type="spellStart"/>
      <w:r w:rsidR="00890AFE" w:rsidRPr="0025280B">
        <w:t>п.п</w:t>
      </w:r>
      <w:proofErr w:type="spellEnd"/>
      <w:r w:rsidR="00890AFE" w:rsidRPr="0025280B">
        <w:t>. 4.1, 7.1.1, 7.1.2, 7.1.3, 7.1.4, 7.1.</w:t>
      </w:r>
      <w:r w:rsidR="009D06CD" w:rsidRPr="0025280B">
        <w:t>9</w:t>
      </w:r>
      <w:r w:rsidR="00890AFE" w:rsidRPr="0025280B">
        <w:t xml:space="preserve"> Договора, действительны лишь в том случае, если они совершены в письменной форме и подписаны уполномоченными на то лицами.</w:t>
      </w:r>
    </w:p>
    <w:p w:rsidR="00890AFE" w:rsidRPr="0025280B" w:rsidRDefault="00F3139A" w:rsidP="00BA6424">
      <w:pPr>
        <w:pStyle w:val="21"/>
        <w:widowControl w:val="0"/>
        <w:spacing w:line="240" w:lineRule="auto"/>
        <w:ind w:firstLine="720"/>
        <w:rPr>
          <w:sz w:val="24"/>
          <w:szCs w:val="24"/>
        </w:rPr>
      </w:pPr>
      <w:r>
        <w:rPr>
          <w:sz w:val="24"/>
          <w:szCs w:val="24"/>
        </w:rPr>
        <w:t xml:space="preserve">12.2. </w:t>
      </w:r>
      <w:r w:rsidR="00890AFE" w:rsidRPr="0025280B">
        <w:rPr>
          <w:sz w:val="24"/>
          <w:szCs w:val="24"/>
        </w:rPr>
        <w:t xml:space="preserve">В случае изменения одной из Сторон своего </w:t>
      </w:r>
      <w:r w:rsidR="00E5427C" w:rsidRPr="0025280B">
        <w:rPr>
          <w:sz w:val="24"/>
          <w:szCs w:val="24"/>
        </w:rPr>
        <w:t>адреса</w:t>
      </w:r>
      <w:r w:rsidR="00890AFE" w:rsidRPr="0025280B">
        <w:rPr>
          <w:sz w:val="24"/>
          <w:szCs w:val="24"/>
        </w:rPr>
        <w:t xml:space="preserve"> или почтового адреса она обязана информировать об этом другую Сторону в срок не позднее </w:t>
      </w:r>
      <w:r w:rsidR="006B5BF1" w:rsidRPr="0025280B">
        <w:rPr>
          <w:sz w:val="24"/>
          <w:szCs w:val="24"/>
        </w:rPr>
        <w:t>1 (Одного)</w:t>
      </w:r>
      <w:r w:rsidR="00890AFE" w:rsidRPr="0025280B">
        <w:rPr>
          <w:sz w:val="24"/>
          <w:szCs w:val="24"/>
        </w:rPr>
        <w:t xml:space="preserve"> рабочего дня </w:t>
      </w:r>
      <w:proofErr w:type="gramStart"/>
      <w:r w:rsidR="00890AFE" w:rsidRPr="0025280B">
        <w:rPr>
          <w:sz w:val="24"/>
          <w:szCs w:val="24"/>
        </w:rPr>
        <w:t>с даты</w:t>
      </w:r>
      <w:proofErr w:type="gramEnd"/>
      <w:r w:rsidR="00890AFE" w:rsidRPr="0025280B">
        <w:rPr>
          <w:sz w:val="24"/>
          <w:szCs w:val="24"/>
        </w:rPr>
        <w:t xml:space="preserve"> указанных изменений.</w:t>
      </w:r>
      <w:r w:rsidRPr="0025280B">
        <w:rPr>
          <w:sz w:val="24"/>
          <w:szCs w:val="24"/>
        </w:rPr>
        <w:t xml:space="preserve"> </w:t>
      </w:r>
    </w:p>
    <w:p w:rsidR="00890AFE" w:rsidRPr="0025280B" w:rsidRDefault="00890AFE" w:rsidP="0012673B">
      <w:pPr>
        <w:ind w:firstLine="720"/>
        <w:jc w:val="both"/>
        <w:rPr>
          <w:color w:val="auto"/>
        </w:rPr>
      </w:pPr>
      <w:r w:rsidRPr="0025280B">
        <w:rPr>
          <w:color w:val="auto"/>
        </w:rPr>
        <w:t>В случае изменения у одной из Сторон банковских реквизитов, она обязана информировать об этом другую Сторону до вступления изменений в силу.</w:t>
      </w:r>
    </w:p>
    <w:p w:rsidR="00890AFE" w:rsidRPr="0025280B" w:rsidRDefault="00890AFE" w:rsidP="0012673B">
      <w:pPr>
        <w:widowControl w:val="0"/>
        <w:ind w:firstLine="720"/>
        <w:jc w:val="both"/>
        <w:rPr>
          <w:color w:val="auto"/>
        </w:rPr>
      </w:pPr>
      <w:proofErr w:type="gramStart"/>
      <w:r w:rsidRPr="0025280B">
        <w:rPr>
          <w:color w:val="auto"/>
        </w:rPr>
        <w:t xml:space="preserve">Заемщик обязан уведомить Кредитора об изменениях состава и полномочий должностных лиц, уполномоченных на заключение каких-либо сделок от имени Заемщика, оттиска печати и иных сведений, необходимых Кредитору для надлежащего выполнения им обязательств по Договору, не позднее дня вступления изменений в силу с предоставлением в </w:t>
      </w:r>
      <w:r w:rsidRPr="0025280B">
        <w:rPr>
          <w:color w:val="auto"/>
        </w:rPr>
        <w:lastRenderedPageBreak/>
        <w:t>течение 3 (Трех) рабочих дней копий подтверждающих документов, заверенных надлежащи</w:t>
      </w:r>
      <w:r w:rsidR="00DC7EE4" w:rsidRPr="0025280B">
        <w:rPr>
          <w:color w:val="auto"/>
        </w:rPr>
        <w:t>м</w:t>
      </w:r>
      <w:r w:rsidRPr="0025280B">
        <w:rPr>
          <w:color w:val="auto"/>
        </w:rPr>
        <w:t xml:space="preserve"> образом.</w:t>
      </w:r>
      <w:proofErr w:type="gramEnd"/>
    </w:p>
    <w:p w:rsidR="0028617D" w:rsidRPr="0025280B" w:rsidRDefault="00F3139A" w:rsidP="00BA6424">
      <w:pPr>
        <w:pStyle w:val="31"/>
        <w:spacing w:before="0" w:line="240" w:lineRule="auto"/>
        <w:ind w:firstLine="720"/>
      </w:pPr>
      <w:r>
        <w:t>12</w:t>
      </w:r>
      <w:r w:rsidR="00890AFE" w:rsidRPr="0025280B">
        <w:t>.3. Любое уведомление и иное сообщение, направляемое Сторонами друг другу по Договору, должно быть совершено в письменной форме.</w:t>
      </w:r>
    </w:p>
    <w:p w:rsidR="00890AFE" w:rsidRPr="0025280B" w:rsidRDefault="00890AFE" w:rsidP="00BA6424">
      <w:pPr>
        <w:pStyle w:val="31"/>
        <w:spacing w:before="0" w:line="240" w:lineRule="auto"/>
        <w:ind w:firstLine="720"/>
      </w:pPr>
      <w:r w:rsidRPr="0025280B">
        <w:t>Такое уведомление или сообщение считается направленным надлежащим образом, если оно доставлено адресату посыльным или заказным письмом</w:t>
      </w:r>
      <w:r w:rsidR="0028617D" w:rsidRPr="0025280B">
        <w:t>, или телеграммой с уведомлением</w:t>
      </w:r>
      <w:r w:rsidR="00EA0CC9" w:rsidRPr="0025280B">
        <w:t xml:space="preserve">: Кредитору – по почтовому адресу, Заемщику - </w:t>
      </w:r>
      <w:r w:rsidR="00EA0CC9" w:rsidRPr="0025280B">
        <w:rPr>
          <w:bCs/>
        </w:rPr>
        <w:t>по адресу</w:t>
      </w:r>
      <w:r w:rsidR="00EA0CC9" w:rsidRPr="0025280B">
        <w:t xml:space="preserve">, </w:t>
      </w:r>
      <w:proofErr w:type="gramStart"/>
      <w:r w:rsidR="00EA0CC9" w:rsidRPr="0025280B">
        <w:t>указанным</w:t>
      </w:r>
      <w:proofErr w:type="gramEnd"/>
      <w:r w:rsidRPr="0025280B">
        <w:t xml:space="preserve"> в Договоре (или по адресу, указанному Стороной в соответствии с п.</w:t>
      </w:r>
      <w:r w:rsidR="008E633C" w:rsidRPr="0025280B">
        <w:t xml:space="preserve"> </w:t>
      </w:r>
      <w:r w:rsidR="00F3139A">
        <w:t>12</w:t>
      </w:r>
      <w:r w:rsidRPr="0025280B">
        <w:t>.2 Договора), и за</w:t>
      </w:r>
      <w:r w:rsidR="0028617D" w:rsidRPr="0025280B">
        <w:t xml:space="preserve"> подписью уполномоченного лица.</w:t>
      </w:r>
    </w:p>
    <w:p w:rsidR="0028617D" w:rsidRPr="0025280B" w:rsidRDefault="0028617D" w:rsidP="00BA6424">
      <w:pPr>
        <w:pStyle w:val="31"/>
        <w:spacing w:before="0" w:line="240" w:lineRule="auto"/>
        <w:ind w:firstLine="720"/>
      </w:pPr>
      <w:proofErr w:type="gramStart"/>
      <w:r w:rsidRPr="0025280B">
        <w:t>Уведомление или сообщение Кредитора считается доставленным Заемщику надлежащим образом, если оно получено Заемщиком, а также в случаях, если, несмотря на направление уведомления (сообщения) Кредитором в соответствии с условиями Договора, Заемщик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w:t>
      </w:r>
      <w:proofErr w:type="gramEnd"/>
      <w:r w:rsidRPr="0025280B">
        <w:t xml:space="preserve"> проинформировал Кредитора. </w:t>
      </w:r>
      <w:proofErr w:type="gramStart"/>
      <w:r w:rsidRPr="0025280B">
        <w:t>Датой доставки уведомления или сообщения Кредитора считается дата его получения Заемщиком, а при неявке Заемщика за получением уведомления (сообщения) с требованием Кредитора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Кредитору о невручении Заемщику требования Кредитора.</w:t>
      </w:r>
      <w:proofErr w:type="gramEnd"/>
    </w:p>
    <w:p w:rsidR="0051129B" w:rsidRPr="0025280B" w:rsidRDefault="0051129B" w:rsidP="0051129B">
      <w:pPr>
        <w:tabs>
          <w:tab w:val="left" w:pos="1418"/>
          <w:tab w:val="left" w:pos="4678"/>
        </w:tabs>
        <w:ind w:firstLine="709"/>
        <w:jc w:val="both"/>
        <w:rPr>
          <w:color w:val="auto"/>
        </w:rPr>
      </w:pPr>
      <w:r w:rsidRPr="0025280B">
        <w:rPr>
          <w:color w:val="auto"/>
        </w:rPr>
        <w:t>Заемщик вправе направлять Кредитору посредством:</w:t>
      </w:r>
    </w:p>
    <w:p w:rsidR="0051129B" w:rsidRPr="0025280B" w:rsidRDefault="0051129B" w:rsidP="0051129B">
      <w:pPr>
        <w:numPr>
          <w:ilvl w:val="0"/>
          <w:numId w:val="35"/>
        </w:numPr>
        <w:tabs>
          <w:tab w:val="left" w:pos="1418"/>
          <w:tab w:val="left" w:pos="4678"/>
        </w:tabs>
        <w:jc w:val="both"/>
        <w:rPr>
          <w:color w:val="auto"/>
        </w:rPr>
      </w:pPr>
      <w:r w:rsidRPr="0025280B">
        <w:rPr>
          <w:color w:val="auto"/>
        </w:rPr>
        <w:t>системы дистанционного банковского обслуживания Кредитора «Сбербанк Бизнес Онлайн» с использованием сервиса «Электронный документооборот с банком»,</w:t>
      </w:r>
    </w:p>
    <w:p w:rsidR="0051129B" w:rsidRPr="0025280B" w:rsidRDefault="0051129B" w:rsidP="0051129B">
      <w:pPr>
        <w:tabs>
          <w:tab w:val="left" w:pos="1418"/>
          <w:tab w:val="left" w:pos="4678"/>
        </w:tabs>
        <w:ind w:left="1077"/>
        <w:jc w:val="both"/>
        <w:rPr>
          <w:color w:val="auto"/>
        </w:rPr>
      </w:pPr>
      <w:r w:rsidRPr="0025280B">
        <w:rPr>
          <w:color w:val="auto"/>
        </w:rPr>
        <w:t>или</w:t>
      </w:r>
    </w:p>
    <w:p w:rsidR="0051129B" w:rsidRPr="0025280B" w:rsidRDefault="0051129B" w:rsidP="0051129B">
      <w:pPr>
        <w:numPr>
          <w:ilvl w:val="0"/>
          <w:numId w:val="35"/>
        </w:numPr>
        <w:tabs>
          <w:tab w:val="left" w:pos="1418"/>
          <w:tab w:val="left" w:pos="4678"/>
        </w:tabs>
        <w:jc w:val="both"/>
        <w:rPr>
          <w:color w:val="auto"/>
        </w:rPr>
      </w:pPr>
      <w:r w:rsidRPr="0025280B">
        <w:rPr>
          <w:color w:val="auto"/>
        </w:rPr>
        <w:t>программного обеспечения компан</w:t>
      </w:r>
      <w:proofErr w:type="gramStart"/>
      <w:r w:rsidRPr="0025280B">
        <w:rPr>
          <w:color w:val="auto"/>
        </w:rPr>
        <w:t>ии ООО</w:t>
      </w:r>
      <w:proofErr w:type="gramEnd"/>
      <w:r w:rsidRPr="0025280B">
        <w:rPr>
          <w:color w:val="auto"/>
        </w:rPr>
        <w:t xml:space="preserve"> «КОРУС Консалтинг СНГ» - программного модуля «СФЕРА-Курьер» системы «СФЕРА»,</w:t>
      </w:r>
    </w:p>
    <w:p w:rsidR="0051129B" w:rsidRPr="0025280B" w:rsidRDefault="0051129B" w:rsidP="0051129B">
      <w:pPr>
        <w:jc w:val="both"/>
        <w:rPr>
          <w:color w:val="auto"/>
        </w:rPr>
      </w:pPr>
      <w:proofErr w:type="gramStart"/>
      <w:r w:rsidRPr="0025280B">
        <w:rPr>
          <w:color w:val="auto"/>
        </w:rPr>
        <w:t xml:space="preserve">в электронной форме распоряжения, предусмотренные п. 3.2 Договора, оформленные в соответствии с Приложением № </w:t>
      </w:r>
      <w:r w:rsidR="00F3139A">
        <w:rPr>
          <w:color w:val="auto"/>
        </w:rPr>
        <w:t>1</w:t>
      </w:r>
      <w:r w:rsidRPr="0025280B">
        <w:rPr>
          <w:color w:val="auto"/>
        </w:rPr>
        <w:t xml:space="preserve"> к Договору, а также все иные предусмотренные условиями Договора к предоставлению Заемщиком Кредитору документы (включая уведомления, обращения, заявления, выписки, справки, расшифровки, отчетно-финансовые и иные документы Заемщика или их копии), оформленные в соответствии с требованиями к указанным документам и условиями Договора, кроме:</w:t>
      </w:r>
      <w:proofErr w:type="gramEnd"/>
    </w:p>
    <w:p w:rsidR="0051129B" w:rsidRPr="0025280B" w:rsidRDefault="0051129B" w:rsidP="0051129B">
      <w:pPr>
        <w:numPr>
          <w:ilvl w:val="0"/>
          <w:numId w:val="34"/>
        </w:numPr>
        <w:jc w:val="both"/>
        <w:rPr>
          <w:color w:val="auto"/>
        </w:rPr>
      </w:pPr>
      <w:r w:rsidRPr="0025280B">
        <w:rPr>
          <w:color w:val="auto"/>
        </w:rPr>
        <w:t>платежных поручений на перечисление средств со счетов Заемщика у Кредитора,</w:t>
      </w:r>
    </w:p>
    <w:p w:rsidR="0051129B" w:rsidRPr="0025280B" w:rsidRDefault="0051129B" w:rsidP="0051129B">
      <w:pPr>
        <w:numPr>
          <w:ilvl w:val="0"/>
          <w:numId w:val="34"/>
        </w:numPr>
        <w:jc w:val="both"/>
        <w:rPr>
          <w:color w:val="auto"/>
        </w:rPr>
      </w:pPr>
      <w:r w:rsidRPr="0025280B">
        <w:rPr>
          <w:color w:val="auto"/>
        </w:rPr>
        <w:t>корпоративног</w:t>
      </w:r>
      <w:proofErr w:type="gramStart"/>
      <w:r w:rsidRPr="0025280B">
        <w:rPr>
          <w:color w:val="auto"/>
        </w:rPr>
        <w:t>о(</w:t>
      </w:r>
      <w:proofErr w:type="spellStart"/>
      <w:proofErr w:type="gramEnd"/>
      <w:r w:rsidRPr="0025280B">
        <w:rPr>
          <w:color w:val="auto"/>
        </w:rPr>
        <w:t>ых</w:t>
      </w:r>
      <w:proofErr w:type="spellEnd"/>
      <w:r w:rsidRPr="0025280B">
        <w:rPr>
          <w:color w:val="auto"/>
        </w:rPr>
        <w:t>) одобрения(</w:t>
      </w:r>
      <w:proofErr w:type="spellStart"/>
      <w:r w:rsidRPr="0025280B">
        <w:rPr>
          <w:color w:val="auto"/>
        </w:rPr>
        <w:t>ий</w:t>
      </w:r>
      <w:proofErr w:type="spellEnd"/>
      <w:r w:rsidRPr="0025280B">
        <w:rPr>
          <w:color w:val="auto"/>
        </w:rPr>
        <w:t>) условий получения кредита,</w:t>
      </w:r>
    </w:p>
    <w:p w:rsidR="0051129B" w:rsidRPr="0025280B" w:rsidRDefault="0051129B" w:rsidP="0051129B">
      <w:pPr>
        <w:numPr>
          <w:ilvl w:val="0"/>
          <w:numId w:val="34"/>
        </w:numPr>
        <w:jc w:val="both"/>
        <w:rPr>
          <w:color w:val="auto"/>
        </w:rPr>
      </w:pPr>
      <w:r w:rsidRPr="0025280B">
        <w:rPr>
          <w:color w:val="auto"/>
        </w:rPr>
        <w:t xml:space="preserve">согласий на проверку и обработку персональных данных физических лиц в соответствии с п. </w:t>
      </w:r>
      <w:r w:rsidR="00F3139A">
        <w:rPr>
          <w:color w:val="auto"/>
        </w:rPr>
        <w:t>12</w:t>
      </w:r>
      <w:r w:rsidRPr="0025280B">
        <w:rPr>
          <w:color w:val="auto"/>
        </w:rPr>
        <w:t>.6 Договора,</w:t>
      </w:r>
    </w:p>
    <w:p w:rsidR="0051129B" w:rsidRPr="0025280B" w:rsidRDefault="0051129B" w:rsidP="0051129B">
      <w:pPr>
        <w:numPr>
          <w:ilvl w:val="0"/>
          <w:numId w:val="34"/>
        </w:numPr>
        <w:jc w:val="both"/>
        <w:rPr>
          <w:color w:val="auto"/>
        </w:rPr>
      </w:pPr>
      <w:r w:rsidRPr="0025280B">
        <w:rPr>
          <w:color w:val="auto"/>
        </w:rPr>
        <w:t>учредительных и правоустанавливающих документов Заемщика, документов, подтверждающих факт внесения записи в Единый государственный реестр юридических лиц,</w:t>
      </w:r>
    </w:p>
    <w:p w:rsidR="0051129B" w:rsidRPr="0025280B" w:rsidRDefault="00906919" w:rsidP="00906919">
      <w:pPr>
        <w:numPr>
          <w:ilvl w:val="0"/>
          <w:numId w:val="34"/>
        </w:numPr>
        <w:jc w:val="both"/>
        <w:rPr>
          <w:color w:val="auto"/>
        </w:rPr>
      </w:pPr>
      <w:proofErr w:type="gramStart"/>
      <w:r w:rsidRPr="00906919">
        <w:rPr>
          <w:color w:val="auto"/>
        </w:rPr>
        <w:t xml:space="preserve">документов, исходящих от государственных (муниципальных) органов или иных третьих лиц (за исключением справок из подразделений ФНС России об исполнении обязанности по уплате налогов, сборов, страховых взносов, пеней, штрафов, процентов и/или о состоянии расчетов по налогам, сборам, страховым взносам, пеням, штрафам, процентам, предоставляемых Заемщиком Кредитору в соответствии с п. </w:t>
      </w:r>
      <w:r>
        <w:rPr>
          <w:color w:val="auto"/>
        </w:rPr>
        <w:t xml:space="preserve">8.2.5 </w:t>
      </w:r>
      <w:r w:rsidRPr="00906919">
        <w:rPr>
          <w:color w:val="auto"/>
        </w:rPr>
        <w:t>Договора)</w:t>
      </w:r>
      <w:r w:rsidR="00F3139A">
        <w:rPr>
          <w:color w:val="auto"/>
        </w:rPr>
        <w:t>.</w:t>
      </w:r>
      <w:proofErr w:type="gramEnd"/>
    </w:p>
    <w:p w:rsidR="0051129B" w:rsidRDefault="0051129B" w:rsidP="0051129B">
      <w:pPr>
        <w:tabs>
          <w:tab w:val="left" w:pos="1418"/>
          <w:tab w:val="left" w:pos="4678"/>
        </w:tabs>
        <w:ind w:firstLine="709"/>
        <w:jc w:val="both"/>
        <w:rPr>
          <w:color w:val="auto"/>
        </w:rPr>
      </w:pPr>
      <w:r w:rsidRPr="0025280B">
        <w:rPr>
          <w:color w:val="auto"/>
        </w:rPr>
        <w:t>Такие документы считаются направленными надлежащим образом, если они подписаны уполномоченными на подписание лицами в соответствии с требованиями к указанным документам, условиями Договора и требованиями указанной системы, с использованием усиленной квалифицированной электронной подписи.</w:t>
      </w:r>
    </w:p>
    <w:p w:rsidR="00906919" w:rsidRPr="0025280B" w:rsidRDefault="00906919" w:rsidP="0051129B">
      <w:pPr>
        <w:tabs>
          <w:tab w:val="left" w:pos="1418"/>
          <w:tab w:val="left" w:pos="4678"/>
        </w:tabs>
        <w:ind w:firstLine="709"/>
        <w:jc w:val="both"/>
        <w:rPr>
          <w:color w:val="auto"/>
        </w:rPr>
      </w:pPr>
      <w:proofErr w:type="gramStart"/>
      <w:r w:rsidRPr="00906919">
        <w:rPr>
          <w:color w:val="auto"/>
        </w:rPr>
        <w:lastRenderedPageBreak/>
        <w:t>Справки из подразделений ФНС России об исполнении обязанности по уплате налогов, сборов, страховых взносов, пеней, штрафов, процентов и/или о состоянии расчетов по налогам, сборам, страховым взносам, пеням, штрафам, процентам, направляемые Заемщиком Кредитору в электронной форме в соответствии с настоящим пунктом Договора, считаются направленными надлежащим образом, если они подписаны усиленной квалифицированной электронной подписью выдавшего налогового органа.</w:t>
      </w:r>
      <w:proofErr w:type="gramEnd"/>
    </w:p>
    <w:p w:rsidR="0051129B" w:rsidRDefault="0051129B" w:rsidP="0051129B">
      <w:pPr>
        <w:ind w:firstLine="720"/>
        <w:jc w:val="both"/>
        <w:rPr>
          <w:color w:val="auto"/>
        </w:rPr>
      </w:pPr>
      <w:r w:rsidRPr="0025280B">
        <w:rPr>
          <w:color w:val="auto"/>
        </w:rPr>
        <w:t>При этом Кредитор вправе потребовать, а Заемщик обязан по требованию Кредитора в указанный в требовании срок предоставить Кредитору на бумажном носителе любой из документов, направленных/возможных к направлению</w:t>
      </w:r>
      <w:r w:rsidR="00F3139A">
        <w:rPr>
          <w:color w:val="auto"/>
        </w:rPr>
        <w:t xml:space="preserve"> Кредитору в электронной форме.</w:t>
      </w:r>
    </w:p>
    <w:p w:rsidR="00F3139A" w:rsidRPr="00564643" w:rsidRDefault="00F3139A" w:rsidP="00F3139A">
      <w:pPr>
        <w:spacing w:after="240"/>
        <w:ind w:left="720"/>
        <w:contextualSpacing/>
        <w:jc w:val="both"/>
        <w:rPr>
          <w:rFonts w:eastAsia="Calibri"/>
          <w:color w:val="auto"/>
          <w:lang w:eastAsia="en-US"/>
        </w:rPr>
      </w:pPr>
      <w:r w:rsidRPr="00564643">
        <w:rPr>
          <w:rFonts w:eastAsia="Calibri"/>
          <w:color w:val="auto"/>
          <w:lang w:eastAsia="en-US"/>
        </w:rPr>
        <w:t>Кредитор вправе направлять Заемщику посредством:</w:t>
      </w:r>
    </w:p>
    <w:p w:rsidR="00F3139A" w:rsidRPr="00564643" w:rsidRDefault="00F3139A" w:rsidP="00F3139A">
      <w:pPr>
        <w:numPr>
          <w:ilvl w:val="0"/>
          <w:numId w:val="34"/>
        </w:numPr>
        <w:jc w:val="both"/>
        <w:rPr>
          <w:color w:val="auto"/>
        </w:rPr>
      </w:pPr>
      <w:r w:rsidRPr="00564643">
        <w:rPr>
          <w:color w:val="auto"/>
        </w:rPr>
        <w:t>системы дистанционного банковского обслуживания Кредитора «Сбербанк Бизнес Онлайн» с использованием сервиса «Электронный документооборот с банком»,</w:t>
      </w:r>
    </w:p>
    <w:p w:rsidR="00F3139A" w:rsidRPr="00564643" w:rsidRDefault="00F3139A" w:rsidP="00F3139A">
      <w:pPr>
        <w:ind w:left="1429"/>
        <w:jc w:val="both"/>
        <w:rPr>
          <w:color w:val="auto"/>
        </w:rPr>
      </w:pPr>
      <w:r w:rsidRPr="00564643">
        <w:rPr>
          <w:color w:val="auto"/>
        </w:rPr>
        <w:t>или</w:t>
      </w:r>
    </w:p>
    <w:p w:rsidR="00F3139A" w:rsidRPr="00564643" w:rsidRDefault="00F3139A" w:rsidP="00F3139A">
      <w:pPr>
        <w:numPr>
          <w:ilvl w:val="0"/>
          <w:numId w:val="34"/>
        </w:numPr>
        <w:jc w:val="both"/>
        <w:rPr>
          <w:color w:val="auto"/>
        </w:rPr>
      </w:pPr>
      <w:r w:rsidRPr="00564643">
        <w:rPr>
          <w:color w:val="auto"/>
        </w:rPr>
        <w:t>программного обеспечения компан</w:t>
      </w:r>
      <w:proofErr w:type="gramStart"/>
      <w:r w:rsidRPr="00564643">
        <w:rPr>
          <w:color w:val="auto"/>
        </w:rPr>
        <w:t>ии ООО</w:t>
      </w:r>
      <w:proofErr w:type="gramEnd"/>
      <w:r w:rsidRPr="00564643">
        <w:rPr>
          <w:color w:val="auto"/>
        </w:rPr>
        <w:t xml:space="preserve"> «КОРУС Консалтинг СНГ» - программного модуля «СФЕРА Курьер» системы «СФЕРА»,</w:t>
      </w:r>
    </w:p>
    <w:p w:rsidR="00F3139A" w:rsidRPr="00564643" w:rsidRDefault="00F3139A" w:rsidP="00F3139A">
      <w:pPr>
        <w:widowControl w:val="0"/>
        <w:jc w:val="both"/>
        <w:rPr>
          <w:color w:val="auto"/>
        </w:rPr>
      </w:pPr>
      <w:r w:rsidRPr="00564643">
        <w:rPr>
          <w:color w:val="auto"/>
        </w:rPr>
        <w:t xml:space="preserve">в электронной форме уведомления, предусмотренные п. 4.1 Договора, и извещения об уплате неустойки. </w:t>
      </w:r>
    </w:p>
    <w:p w:rsidR="00F3139A" w:rsidRPr="00564643" w:rsidRDefault="00F3139A" w:rsidP="00F3139A">
      <w:pPr>
        <w:widowControl w:val="0"/>
        <w:ind w:firstLine="709"/>
        <w:jc w:val="both"/>
        <w:rPr>
          <w:color w:val="auto"/>
        </w:rPr>
      </w:pPr>
      <w:r w:rsidRPr="00564643">
        <w:rPr>
          <w:color w:val="auto"/>
        </w:rPr>
        <w:t>Документом, подтверждающим факт доставки Кредитором Заемщику указанных уведомлений и/или извещений об уплате неустойки, является  «Протокол передачи документа в электронном виде».</w:t>
      </w:r>
    </w:p>
    <w:p w:rsidR="00F3139A" w:rsidRPr="00564643" w:rsidRDefault="00F3139A" w:rsidP="00F3139A">
      <w:pPr>
        <w:widowControl w:val="0"/>
        <w:ind w:firstLine="720"/>
        <w:jc w:val="both"/>
        <w:rPr>
          <w:rFonts w:eastAsia="Calibri"/>
          <w:color w:val="auto"/>
          <w:lang w:eastAsia="en-US"/>
        </w:rPr>
      </w:pPr>
      <w:r w:rsidRPr="00564643">
        <w:rPr>
          <w:rFonts w:eastAsia="Calibri"/>
          <w:color w:val="auto"/>
          <w:lang w:eastAsia="en-US"/>
        </w:rPr>
        <w:t>Уведомления и/или извещения, подписанные усиленной квалифицированной электронной подписью уполномоченного лица Кредитора и направленные Заемщику вышеуказанным способом, являются надлежащим и допустимым доказательством при возникновении споров, в том числе в суде.</w:t>
      </w:r>
    </w:p>
    <w:p w:rsidR="00F3139A" w:rsidRPr="00F3139A" w:rsidRDefault="00F3139A" w:rsidP="00F3139A">
      <w:pPr>
        <w:pStyle w:val="1"/>
        <w:keepNext w:val="0"/>
        <w:widowControl w:val="0"/>
        <w:ind w:firstLine="709"/>
        <w:rPr>
          <w:rFonts w:ascii="Times New Roman" w:hAnsi="Times New Roman" w:cs="Times New Roman"/>
          <w:bCs/>
          <w:sz w:val="24"/>
          <w:szCs w:val="24"/>
        </w:rPr>
      </w:pPr>
      <w:r>
        <w:rPr>
          <w:sz w:val="24"/>
          <w:szCs w:val="24"/>
        </w:rPr>
        <w:t>12</w:t>
      </w:r>
      <w:r w:rsidR="00890AFE" w:rsidRPr="0025280B">
        <w:rPr>
          <w:sz w:val="24"/>
          <w:szCs w:val="24"/>
        </w:rPr>
        <w:t xml:space="preserve">.4. </w:t>
      </w:r>
      <w:proofErr w:type="gramStart"/>
      <w:r w:rsidRPr="00F3139A">
        <w:rPr>
          <w:rFonts w:ascii="Times New Roman" w:hAnsi="Times New Roman" w:cs="Times New Roman"/>
          <w:bCs/>
          <w:sz w:val="24"/>
          <w:szCs w:val="24"/>
        </w:rPr>
        <w:t xml:space="preserve">Все споры, разногласия или требования, возникающие из настоящего договора (соглашения) или в связи с ним, в том числе касающиеся его заключения, изменения, исполнения, нарушения, прекращения, недействительности или </w:t>
      </w:r>
      <w:proofErr w:type="spellStart"/>
      <w:r w:rsidRPr="00F3139A">
        <w:rPr>
          <w:rFonts w:ascii="Times New Roman" w:hAnsi="Times New Roman" w:cs="Times New Roman"/>
          <w:bCs/>
          <w:sz w:val="24"/>
          <w:szCs w:val="24"/>
        </w:rPr>
        <w:t>незаключенности</w:t>
      </w:r>
      <w:proofErr w:type="spellEnd"/>
      <w:r w:rsidRPr="00F3139A">
        <w:rPr>
          <w:rFonts w:ascii="Times New Roman" w:hAnsi="Times New Roman" w:cs="Times New Roman"/>
          <w:bCs/>
          <w:sz w:val="24"/>
          <w:szCs w:val="24"/>
        </w:rPr>
        <w:t xml:space="preserve"> передаются на разрешение постоянно действующего Третейского суда при Автономной некоммерческой организации «Независимая Арбитражная Палата» (ОГРН № 1127799004190) (далее – Третейский суд НАП) в соответствии с Регламентом Третейского Разбирательства этого суда. </w:t>
      </w:r>
      <w:proofErr w:type="gramEnd"/>
    </w:p>
    <w:p w:rsidR="00F3139A" w:rsidRPr="00F3139A" w:rsidRDefault="00F3139A" w:rsidP="00F3139A">
      <w:pPr>
        <w:widowControl w:val="0"/>
        <w:autoSpaceDE w:val="0"/>
        <w:autoSpaceDN w:val="0"/>
        <w:ind w:firstLine="709"/>
        <w:jc w:val="both"/>
        <w:rPr>
          <w:color w:val="auto"/>
        </w:rPr>
      </w:pPr>
      <w:r w:rsidRPr="00F3139A">
        <w:rPr>
          <w:color w:val="auto"/>
        </w:rPr>
        <w:t>Регламент рассматривается в качестве неотъемлемой части арбитражного (третейского) соглашения. Стороны с Регламентом ознакомлены и согласны с ним.</w:t>
      </w:r>
    </w:p>
    <w:p w:rsidR="00F3139A" w:rsidRPr="00F3139A" w:rsidRDefault="00F3139A" w:rsidP="00F3139A">
      <w:pPr>
        <w:widowControl w:val="0"/>
        <w:autoSpaceDE w:val="0"/>
        <w:autoSpaceDN w:val="0"/>
        <w:ind w:firstLine="709"/>
        <w:jc w:val="both"/>
        <w:rPr>
          <w:color w:val="auto"/>
        </w:rPr>
      </w:pPr>
      <w:r w:rsidRPr="00F3139A">
        <w:rPr>
          <w:color w:val="auto"/>
        </w:rPr>
        <w:t xml:space="preserve">Регламент размещен на сайте Третейского суда НАП </w:t>
      </w:r>
      <w:hyperlink r:id="rId10" w:history="1">
        <w:r w:rsidRPr="00F3139A">
          <w:rPr>
            <w:color w:val="auto"/>
            <w:lang w:val="en-US"/>
          </w:rPr>
          <w:t>www</w:t>
        </w:r>
        <w:r w:rsidRPr="00F3139A">
          <w:rPr>
            <w:color w:val="auto"/>
          </w:rPr>
          <w:t>.</w:t>
        </w:r>
        <w:proofErr w:type="spellStart"/>
        <w:r w:rsidRPr="00F3139A">
          <w:rPr>
            <w:color w:val="auto"/>
            <w:lang w:val="en-US"/>
          </w:rPr>
          <w:t>icarb</w:t>
        </w:r>
        <w:proofErr w:type="spellEnd"/>
        <w:r w:rsidRPr="00F3139A">
          <w:rPr>
            <w:color w:val="auto"/>
          </w:rPr>
          <w:t>.</w:t>
        </w:r>
        <w:proofErr w:type="spellStart"/>
        <w:r w:rsidRPr="00F3139A">
          <w:rPr>
            <w:color w:val="auto"/>
            <w:lang w:val="en-US"/>
          </w:rPr>
          <w:t>ru</w:t>
        </w:r>
        <w:proofErr w:type="spellEnd"/>
      </w:hyperlink>
      <w:r w:rsidRPr="00F3139A">
        <w:rPr>
          <w:color w:val="auto"/>
        </w:rPr>
        <w:t>. При рассмотрении споров применяется редакция Регламента, действующая на момент начала арбитража (третейского разбирательства).</w:t>
      </w:r>
    </w:p>
    <w:p w:rsidR="00F3139A" w:rsidRPr="00F3139A" w:rsidRDefault="00F3139A" w:rsidP="00F3139A">
      <w:pPr>
        <w:widowControl w:val="0"/>
        <w:autoSpaceDE w:val="0"/>
        <w:autoSpaceDN w:val="0"/>
        <w:ind w:firstLine="709"/>
        <w:jc w:val="both"/>
        <w:rPr>
          <w:color w:val="auto"/>
        </w:rPr>
      </w:pPr>
      <w:r w:rsidRPr="00F3139A">
        <w:rPr>
          <w:color w:val="auto"/>
        </w:rPr>
        <w:t>При этом Стороны прямо договорились, что арбитражное решение (решение Третейского суда НАП) по конкретному спору является окончательным, не подлежит отмене и не может быть оспорено. Арбитражное решение (решение Третейского суда НАП) подлежит немедленному исполнению.</w:t>
      </w:r>
    </w:p>
    <w:p w:rsidR="00F3139A" w:rsidRPr="00F3139A" w:rsidRDefault="00F3139A" w:rsidP="00F3139A">
      <w:pPr>
        <w:widowControl w:val="0"/>
        <w:autoSpaceDE w:val="0"/>
        <w:autoSpaceDN w:val="0"/>
        <w:ind w:firstLine="709"/>
        <w:jc w:val="both"/>
        <w:rPr>
          <w:color w:val="auto"/>
        </w:rPr>
      </w:pPr>
      <w:r w:rsidRPr="00F3139A">
        <w:rPr>
          <w:color w:val="auto"/>
        </w:rPr>
        <w:t>Порядок формирования состава суда и его количественный состав определяется Регламентом. Количество арбитров определяется в зависимости от цены иска.</w:t>
      </w:r>
    </w:p>
    <w:p w:rsidR="00F3139A" w:rsidRPr="00F3139A" w:rsidRDefault="00F3139A" w:rsidP="00F3139A">
      <w:pPr>
        <w:widowControl w:val="0"/>
        <w:autoSpaceDE w:val="0"/>
        <w:autoSpaceDN w:val="0"/>
        <w:ind w:firstLine="709"/>
        <w:jc w:val="both"/>
        <w:rPr>
          <w:color w:val="auto"/>
        </w:rPr>
      </w:pPr>
      <w:r w:rsidRPr="00F3139A">
        <w:rPr>
          <w:color w:val="auto"/>
        </w:rPr>
        <w:t xml:space="preserve">Стороны настоящим соглашением прямо договорились об избрании арбитров (третейских судей) из списка арбитров, который размещается на сайте </w:t>
      </w:r>
      <w:hyperlink r:id="rId11" w:history="1">
        <w:r w:rsidRPr="00F3139A">
          <w:rPr>
            <w:color w:val="auto"/>
          </w:rPr>
          <w:t>www.icarb.ru</w:t>
        </w:r>
      </w:hyperlink>
      <w:r w:rsidRPr="00F3139A">
        <w:rPr>
          <w:color w:val="auto"/>
        </w:rPr>
        <w:t xml:space="preserve">, а при наличии рекомендованного списка  арбитров – из рекомендованного списка арбитров, исходя из места арбитража (третейского разбирательства). </w:t>
      </w:r>
    </w:p>
    <w:p w:rsidR="00F3139A" w:rsidRPr="00F3139A" w:rsidRDefault="00F3139A" w:rsidP="00F3139A">
      <w:pPr>
        <w:widowControl w:val="0"/>
        <w:ind w:firstLine="709"/>
        <w:jc w:val="both"/>
        <w:rPr>
          <w:color w:val="auto"/>
        </w:rPr>
      </w:pPr>
      <w:r w:rsidRPr="00F3139A">
        <w:rPr>
          <w:color w:val="auto"/>
        </w:rPr>
        <w:t>Арбитры (третейские судьи) могут быть в предусмотренных Федеральным законом случаях отведены либо могут быть прекращены их полномочия в порядке, предусмотренном Регламентом с исключением рассмотрения вопросов назначений, отводов, прекращения полномочий третейских судей (арбитров) компетентным судом.</w:t>
      </w:r>
    </w:p>
    <w:p w:rsidR="00F3139A" w:rsidRPr="00F3139A" w:rsidRDefault="00F3139A" w:rsidP="00F3139A">
      <w:pPr>
        <w:widowControl w:val="0"/>
        <w:ind w:firstLine="709"/>
        <w:jc w:val="both"/>
        <w:rPr>
          <w:color w:val="auto"/>
        </w:rPr>
      </w:pPr>
      <w:r w:rsidRPr="00F3139A">
        <w:rPr>
          <w:color w:val="auto"/>
        </w:rPr>
        <w:t xml:space="preserve">Стороны прямо договорились об осуществлении разбирательства только на основании </w:t>
      </w:r>
      <w:r w:rsidRPr="00F3139A">
        <w:rPr>
          <w:color w:val="auto"/>
        </w:rPr>
        <w:lastRenderedPageBreak/>
        <w:t>изучения письменных документов и материалов, без устных слушаний и без вызова сторон. Устные слушания с вызовом сторон могут быть проведены только в случае, если Третейским судом будет установлена такая необходимость.</w:t>
      </w:r>
    </w:p>
    <w:p w:rsidR="00F3139A" w:rsidRPr="00F3139A" w:rsidRDefault="00F3139A" w:rsidP="00F3139A">
      <w:pPr>
        <w:widowControl w:val="0"/>
        <w:ind w:firstLine="709"/>
        <w:jc w:val="both"/>
        <w:rPr>
          <w:color w:val="auto"/>
        </w:rPr>
      </w:pPr>
      <w:proofErr w:type="gramStart"/>
      <w:r w:rsidRPr="00F3139A">
        <w:rPr>
          <w:color w:val="auto"/>
        </w:rPr>
        <w:t xml:space="preserve">Уведомление сторон о необходимости осуществления процессуальных действий, о принятых актах осуществляется в порядке, установленном Регламентом, в том числе с использованием электронной почты в информационно-телекоммуникационной сети «Интернет», </w:t>
      </w:r>
      <w:proofErr w:type="spellStart"/>
      <w:r w:rsidRPr="00F3139A">
        <w:rPr>
          <w:color w:val="auto"/>
          <w:lang w:val="en-US"/>
        </w:rPr>
        <w:t>sms</w:t>
      </w:r>
      <w:proofErr w:type="spellEnd"/>
      <w:r w:rsidRPr="00F3139A">
        <w:rPr>
          <w:color w:val="auto"/>
        </w:rPr>
        <w:t>- сообщений по номерам мобильных телефонов, имеющихся в материалах дела, посредством автоматизированной системы третейского разбирательства (далее – АСТРА), размещенной на официальном сайте Третейского суда  в информационно-телекоммуникационной сети "Интернет" (</w:t>
      </w:r>
      <w:hyperlink r:id="rId12" w:history="1">
        <w:r w:rsidRPr="00F3139A">
          <w:rPr>
            <w:color w:val="auto"/>
          </w:rPr>
          <w:t>www.icarb.ru</w:t>
        </w:r>
      </w:hyperlink>
      <w:r w:rsidRPr="00F3139A">
        <w:rPr>
          <w:color w:val="auto"/>
        </w:rPr>
        <w:t>) (порядок осуществления доступа, подтверждающие</w:t>
      </w:r>
      <w:proofErr w:type="gramEnd"/>
      <w:r w:rsidRPr="00F3139A">
        <w:rPr>
          <w:color w:val="auto"/>
        </w:rPr>
        <w:t xml:space="preserve"> документы устанавливаются Регламентом), посредством электронных каналов связи, к которым Стороны и Третейский суд имеют или могут иметь доступ.     </w:t>
      </w:r>
    </w:p>
    <w:p w:rsidR="00890AFE" w:rsidRPr="0025280B" w:rsidRDefault="00F3139A" w:rsidP="00F3139A">
      <w:pPr>
        <w:pStyle w:val="21"/>
        <w:widowControl w:val="0"/>
        <w:spacing w:line="240" w:lineRule="auto"/>
        <w:rPr>
          <w:sz w:val="24"/>
          <w:szCs w:val="24"/>
        </w:rPr>
      </w:pPr>
      <w:r w:rsidRPr="00F3139A">
        <w:rPr>
          <w:sz w:val="24"/>
          <w:szCs w:val="24"/>
        </w:rPr>
        <w:t>Заявление о выдаче исполнительного листа на принудительное исполнение арбитражного решения подается в компетентный суд, на территории которого было принято арбитражное решение (решение третейского суда).</w:t>
      </w:r>
    </w:p>
    <w:p w:rsidR="00890AFE" w:rsidRPr="0025280B" w:rsidRDefault="00F3139A" w:rsidP="0012673B">
      <w:pPr>
        <w:widowControl w:val="0"/>
        <w:ind w:firstLine="709"/>
        <w:jc w:val="both"/>
        <w:rPr>
          <w:color w:val="auto"/>
        </w:rPr>
      </w:pPr>
      <w:r>
        <w:rPr>
          <w:color w:val="auto"/>
        </w:rPr>
        <w:t>12</w:t>
      </w:r>
      <w:r w:rsidR="00890AFE" w:rsidRPr="0025280B">
        <w:rPr>
          <w:color w:val="auto"/>
        </w:rPr>
        <w:t>.5. Заемщик обязуется не разглашать в любой форме (в том числе, но не исключительно: в форме интервью, публикаций, рекламных акций) информацию, касающуюся условий Договора</w:t>
      </w:r>
      <w:r w:rsidR="0012673B" w:rsidRPr="0025280B">
        <w:rPr>
          <w:color w:val="auto"/>
        </w:rPr>
        <w:t>,</w:t>
      </w:r>
      <w:r w:rsidR="00890AFE" w:rsidRPr="0025280B">
        <w:rPr>
          <w:color w:val="auto"/>
        </w:rPr>
        <w:t xml:space="preserve"> без письменного согласия Кредитора.</w:t>
      </w:r>
    </w:p>
    <w:p w:rsidR="00890AFE" w:rsidRPr="0025280B" w:rsidRDefault="00890AFE" w:rsidP="0012673B">
      <w:pPr>
        <w:widowControl w:val="0"/>
        <w:ind w:firstLine="709"/>
        <w:jc w:val="both"/>
        <w:rPr>
          <w:color w:val="auto"/>
        </w:rPr>
      </w:pPr>
      <w:r w:rsidRPr="0025280B">
        <w:rPr>
          <w:color w:val="auto"/>
        </w:rPr>
        <w:t>Данное условие не распространяется на обязательное предоставление информации в случаях, определенных законодательством Российской Федерации, а также в случае необходимости предоставления такой информации Заемщиком в рамках существующих или вновь принятых на себя обязательств по раскрытию информации перед другими кредиторами, рейтинговыми агентствами, финансовыми институтами.</w:t>
      </w:r>
    </w:p>
    <w:p w:rsidR="00B46F9A" w:rsidRPr="0025280B" w:rsidRDefault="00F3139A" w:rsidP="0012673B">
      <w:pPr>
        <w:widowControl w:val="0"/>
        <w:ind w:firstLine="709"/>
        <w:jc w:val="both"/>
        <w:rPr>
          <w:color w:val="auto"/>
        </w:rPr>
      </w:pPr>
      <w:r>
        <w:rPr>
          <w:color w:val="auto"/>
        </w:rPr>
        <w:t>12</w:t>
      </w:r>
      <w:r w:rsidR="00B46F9A" w:rsidRPr="0025280B">
        <w:rPr>
          <w:color w:val="auto"/>
        </w:rPr>
        <w:t xml:space="preserve">.6. Заемщик обязан обеспечить предоставление физическими лицами, чьи персональные данные содержатся в предоставляемых им Кредитору документах, согласия на проверку и обработку (включая автоматизированную обработку) этих данных Кредитором в соответствии с требованиями действующего законодательства Российской Федерации, в том числе Федерального закона «О персональных данных» </w:t>
      </w:r>
      <w:r w:rsidR="0012673B" w:rsidRPr="0025280B">
        <w:rPr>
          <w:color w:val="auto"/>
        </w:rPr>
        <w:t xml:space="preserve">№ </w:t>
      </w:r>
      <w:r w:rsidR="00B46F9A" w:rsidRPr="0025280B">
        <w:rPr>
          <w:color w:val="auto"/>
        </w:rPr>
        <w:t>152-ФЗ от 27.07.2006.</w:t>
      </w:r>
    </w:p>
    <w:p w:rsidR="00040213" w:rsidRPr="0025280B" w:rsidRDefault="00F3139A" w:rsidP="00040213">
      <w:pPr>
        <w:widowControl w:val="0"/>
        <w:ind w:firstLine="709"/>
        <w:jc w:val="both"/>
        <w:rPr>
          <w:color w:val="auto"/>
        </w:rPr>
      </w:pPr>
      <w:r>
        <w:rPr>
          <w:color w:val="auto"/>
        </w:rPr>
        <w:t>12</w:t>
      </w:r>
      <w:r w:rsidR="00040213" w:rsidRPr="0025280B">
        <w:rPr>
          <w:color w:val="auto"/>
        </w:rPr>
        <w:t>.7. Кредитор направляет в бюро кредитных историй информацию о Заемщике, предусмотренную статьей 4 Федерального закона «О кредитных историях» № 218-ФЗ от 30.12.2004.</w:t>
      </w:r>
    </w:p>
    <w:p w:rsidR="00040E0F" w:rsidRPr="0025280B" w:rsidRDefault="00F3139A" w:rsidP="00040E0F">
      <w:pPr>
        <w:widowControl w:val="0"/>
        <w:ind w:firstLine="709"/>
        <w:jc w:val="both"/>
        <w:rPr>
          <w:color w:val="auto"/>
        </w:rPr>
      </w:pPr>
      <w:r>
        <w:rPr>
          <w:color w:val="auto"/>
        </w:rPr>
        <w:t>12</w:t>
      </w:r>
      <w:r w:rsidR="00040E0F" w:rsidRPr="0025280B">
        <w:rPr>
          <w:color w:val="auto"/>
        </w:rPr>
        <w:t>.</w:t>
      </w:r>
      <w:r w:rsidR="0048115B">
        <w:rPr>
          <w:color w:val="auto"/>
        </w:rPr>
        <w:t>8</w:t>
      </w:r>
      <w:r w:rsidR="00040E0F" w:rsidRPr="0025280B">
        <w:rPr>
          <w:color w:val="auto"/>
        </w:rPr>
        <w:t>. Приложение № 1</w:t>
      </w:r>
      <w:r>
        <w:rPr>
          <w:color w:val="auto"/>
        </w:rPr>
        <w:t xml:space="preserve"> и</w:t>
      </w:r>
      <w:r w:rsidR="00040E0F" w:rsidRPr="0025280B">
        <w:rPr>
          <w:color w:val="auto"/>
        </w:rPr>
        <w:t xml:space="preserve"> Приложение № 2 </w:t>
      </w:r>
      <w:r>
        <w:rPr>
          <w:color w:val="auto"/>
        </w:rPr>
        <w:t>являю</w:t>
      </w:r>
      <w:r w:rsidR="00040E0F" w:rsidRPr="0025280B">
        <w:rPr>
          <w:color w:val="auto"/>
        </w:rPr>
        <w:t>тся неотъемлемой частью Договора.</w:t>
      </w:r>
    </w:p>
    <w:p w:rsidR="00040E0F" w:rsidRPr="0025280B" w:rsidRDefault="00F3139A" w:rsidP="00040E0F">
      <w:pPr>
        <w:pStyle w:val="21"/>
        <w:widowControl w:val="0"/>
        <w:spacing w:line="240" w:lineRule="auto"/>
        <w:rPr>
          <w:sz w:val="24"/>
          <w:szCs w:val="24"/>
        </w:rPr>
      </w:pPr>
      <w:r>
        <w:rPr>
          <w:sz w:val="24"/>
          <w:szCs w:val="24"/>
        </w:rPr>
        <w:t>12</w:t>
      </w:r>
      <w:r w:rsidR="00040E0F" w:rsidRPr="0025280B">
        <w:rPr>
          <w:sz w:val="24"/>
          <w:szCs w:val="24"/>
        </w:rPr>
        <w:t>.</w:t>
      </w:r>
      <w:r w:rsidR="0048115B">
        <w:rPr>
          <w:sz w:val="24"/>
          <w:szCs w:val="24"/>
        </w:rPr>
        <w:t>9</w:t>
      </w:r>
      <w:r w:rsidR="00040E0F" w:rsidRPr="0025280B">
        <w:rPr>
          <w:sz w:val="24"/>
          <w:szCs w:val="24"/>
        </w:rPr>
        <w:t>. Договор составлен в двух экземплярах, имеющих одинаковую юридическую силу, по одному экземпляру для Кредитора и Заемщика.</w:t>
      </w:r>
    </w:p>
    <w:p w:rsidR="00443965" w:rsidRPr="0025280B" w:rsidRDefault="00443965" w:rsidP="00443965">
      <w:pPr>
        <w:pStyle w:val="1"/>
        <w:spacing w:before="240" w:after="240"/>
        <w:jc w:val="center"/>
        <w:rPr>
          <w:rFonts w:ascii="Times New Roman" w:hAnsi="Times New Roman" w:cs="Times New Roman"/>
          <w:b/>
          <w:bCs/>
          <w:sz w:val="24"/>
          <w:szCs w:val="24"/>
        </w:rPr>
      </w:pPr>
      <w:r w:rsidRPr="0025280B">
        <w:rPr>
          <w:rFonts w:ascii="Times New Roman" w:hAnsi="Times New Roman" w:cs="Times New Roman"/>
          <w:b/>
          <w:bCs/>
          <w:sz w:val="24"/>
          <w:szCs w:val="24"/>
        </w:rPr>
        <w:t xml:space="preserve">Статья </w:t>
      </w:r>
      <w:r w:rsidR="00F3139A">
        <w:rPr>
          <w:rFonts w:ascii="Times New Roman" w:hAnsi="Times New Roman" w:cs="Times New Roman"/>
          <w:b/>
          <w:bCs/>
          <w:sz w:val="24"/>
          <w:szCs w:val="24"/>
        </w:rPr>
        <w:t>11</w:t>
      </w:r>
      <w:r w:rsidRPr="0025280B">
        <w:rPr>
          <w:rFonts w:ascii="Times New Roman" w:hAnsi="Times New Roman" w:cs="Times New Roman"/>
          <w:b/>
          <w:bCs/>
          <w:sz w:val="24"/>
          <w:szCs w:val="24"/>
        </w:rPr>
        <w:t>. Местонахождение, адреса и реквизиты Сторон</w:t>
      </w:r>
    </w:p>
    <w:p w:rsidR="00443965" w:rsidRPr="0025280B" w:rsidRDefault="00F3139A" w:rsidP="00443965">
      <w:pPr>
        <w:pStyle w:val="Iiiaeuiue"/>
        <w:rPr>
          <w:sz w:val="24"/>
          <w:szCs w:val="24"/>
        </w:rPr>
      </w:pPr>
      <w:r>
        <w:rPr>
          <w:sz w:val="24"/>
          <w:szCs w:val="24"/>
        </w:rPr>
        <w:t>11</w:t>
      </w:r>
      <w:r w:rsidR="00443965" w:rsidRPr="0025280B">
        <w:rPr>
          <w:sz w:val="24"/>
          <w:szCs w:val="24"/>
        </w:rPr>
        <w:t>.1.</w:t>
      </w:r>
      <w:r w:rsidR="00443965" w:rsidRPr="0025280B">
        <w:rPr>
          <w:i/>
          <w:iCs/>
          <w:sz w:val="24"/>
          <w:szCs w:val="24"/>
        </w:rPr>
        <w:t xml:space="preserve"> </w:t>
      </w:r>
      <w:r w:rsidR="00443965" w:rsidRPr="0025280B">
        <w:rPr>
          <w:b/>
          <w:bCs/>
          <w:sz w:val="24"/>
          <w:szCs w:val="24"/>
        </w:rPr>
        <w:t>Кредитор:</w:t>
      </w:r>
    </w:p>
    <w:p w:rsidR="00CD0103" w:rsidRPr="00CD0103" w:rsidRDefault="00CD0103" w:rsidP="00CD0103">
      <w:pPr>
        <w:widowControl w:val="0"/>
        <w:jc w:val="both"/>
        <w:rPr>
          <w:color w:val="auto"/>
        </w:rPr>
      </w:pPr>
      <w:r w:rsidRPr="00CD0103">
        <w:rPr>
          <w:color w:val="auto"/>
        </w:rPr>
        <w:t>Местонахождение: г. Москва</w:t>
      </w:r>
    </w:p>
    <w:p w:rsidR="00CD0103" w:rsidRPr="00CD0103" w:rsidRDefault="00CD0103" w:rsidP="00CD0103">
      <w:pPr>
        <w:widowControl w:val="0"/>
        <w:jc w:val="both"/>
        <w:rPr>
          <w:color w:val="auto"/>
        </w:rPr>
      </w:pPr>
      <w:r w:rsidRPr="00CD0103">
        <w:rPr>
          <w:color w:val="auto"/>
        </w:rPr>
        <w:t>Адрес: Россия, 117997, город Москва, улица Вавилова, дом 19</w:t>
      </w:r>
    </w:p>
    <w:p w:rsidR="00CD0103" w:rsidRPr="00CD0103" w:rsidRDefault="00CD0103" w:rsidP="00CD0103">
      <w:pPr>
        <w:widowControl w:val="0"/>
        <w:jc w:val="both"/>
        <w:rPr>
          <w:color w:val="auto"/>
        </w:rPr>
      </w:pPr>
      <w:r w:rsidRPr="00CD0103">
        <w:rPr>
          <w:color w:val="auto"/>
        </w:rPr>
        <w:t>Почтовый адрес: 191124, г. Санкт-Петербург, ул. Красного Текстильщика, д.2</w:t>
      </w:r>
    </w:p>
    <w:p w:rsidR="00CD0103" w:rsidRPr="00CD0103" w:rsidRDefault="00CD0103" w:rsidP="00CD0103">
      <w:pPr>
        <w:widowControl w:val="0"/>
        <w:jc w:val="both"/>
        <w:rPr>
          <w:color w:val="auto"/>
        </w:rPr>
      </w:pPr>
      <w:r w:rsidRPr="00CD0103">
        <w:rPr>
          <w:color w:val="auto"/>
        </w:rPr>
        <w:t>ИНН 7707083893, ОГРН 1027700132195, КПП 773601001, ОКПО 00032537</w:t>
      </w:r>
    </w:p>
    <w:p w:rsidR="00CD0103" w:rsidRPr="00CD0103" w:rsidRDefault="00CD0103" w:rsidP="00CD0103">
      <w:pPr>
        <w:widowControl w:val="0"/>
        <w:jc w:val="both"/>
        <w:rPr>
          <w:color w:val="auto"/>
        </w:rPr>
      </w:pPr>
      <w:r w:rsidRPr="00CD0103">
        <w:rPr>
          <w:color w:val="auto"/>
        </w:rPr>
        <w:t>Корреспондентский счет № 30101810500000000653, открыт в Северо-Западном ГУ Банка России БИК 044030653</w:t>
      </w:r>
    </w:p>
    <w:p w:rsidR="00CD0103" w:rsidRPr="00CD0103" w:rsidRDefault="00CD0103" w:rsidP="00CD0103">
      <w:pPr>
        <w:widowControl w:val="0"/>
        <w:jc w:val="both"/>
        <w:rPr>
          <w:color w:val="auto"/>
        </w:rPr>
      </w:pPr>
      <w:r w:rsidRPr="00CD0103">
        <w:rPr>
          <w:color w:val="auto"/>
        </w:rPr>
        <w:t>Телефон 329-42-00, Телефакс 680-04-70</w:t>
      </w:r>
    </w:p>
    <w:p w:rsidR="00CD0103" w:rsidRPr="00CD0103" w:rsidRDefault="00F3139A" w:rsidP="00CD0103">
      <w:pPr>
        <w:jc w:val="both"/>
        <w:rPr>
          <w:color w:val="auto"/>
        </w:rPr>
      </w:pPr>
      <w:r>
        <w:rPr>
          <w:bCs/>
          <w:color w:val="auto"/>
        </w:rPr>
        <w:t>11</w:t>
      </w:r>
      <w:r w:rsidR="00CD0103" w:rsidRPr="00CD0103">
        <w:rPr>
          <w:bCs/>
          <w:color w:val="auto"/>
        </w:rPr>
        <w:t>.2.</w:t>
      </w:r>
      <w:r w:rsidR="00CD0103">
        <w:rPr>
          <w:b/>
          <w:bCs/>
          <w:color w:val="auto"/>
        </w:rPr>
        <w:t xml:space="preserve"> </w:t>
      </w:r>
      <w:r w:rsidR="00CD0103" w:rsidRPr="00CD0103">
        <w:rPr>
          <w:b/>
          <w:bCs/>
          <w:color w:val="auto"/>
        </w:rPr>
        <w:t>Заемщик</w:t>
      </w:r>
      <w:r w:rsidR="00CD0103" w:rsidRPr="00CD0103">
        <w:rPr>
          <w:color w:val="auto"/>
        </w:rPr>
        <w:t>:</w:t>
      </w:r>
    </w:p>
    <w:p w:rsidR="00CD0103" w:rsidRPr="00CD0103" w:rsidRDefault="00CD0103" w:rsidP="00CD0103">
      <w:pPr>
        <w:widowControl w:val="0"/>
        <w:jc w:val="both"/>
        <w:rPr>
          <w:color w:val="auto"/>
        </w:rPr>
      </w:pPr>
      <w:r w:rsidRPr="00CD0103">
        <w:rPr>
          <w:color w:val="auto"/>
        </w:rPr>
        <w:t>Местонахождение: г. Санкт-Петербург</w:t>
      </w:r>
    </w:p>
    <w:p w:rsidR="00CD0103" w:rsidRPr="00CD0103" w:rsidRDefault="00CD0103" w:rsidP="00CD0103">
      <w:pPr>
        <w:widowControl w:val="0"/>
        <w:jc w:val="both"/>
        <w:rPr>
          <w:color w:val="auto"/>
        </w:rPr>
      </w:pPr>
      <w:r w:rsidRPr="00CD0103">
        <w:rPr>
          <w:color w:val="auto"/>
        </w:rPr>
        <w:t>Адрес: 198412, Санкт-Петербург, г. Ломоносов, ул. Победы, д. 24</w:t>
      </w:r>
    </w:p>
    <w:p w:rsidR="00CD0103" w:rsidRPr="00CD0103" w:rsidRDefault="00CD0103" w:rsidP="00CD0103">
      <w:pPr>
        <w:widowControl w:val="0"/>
        <w:jc w:val="both"/>
        <w:rPr>
          <w:color w:val="auto"/>
          <w:highlight w:val="yellow"/>
        </w:rPr>
      </w:pPr>
      <w:r w:rsidRPr="00CD0103">
        <w:rPr>
          <w:color w:val="auto"/>
        </w:rPr>
        <w:t>Почтовый адрес: 198412, Санкт-Петербург, г. Ломоносов, ул. Победы, д. 24</w:t>
      </w:r>
    </w:p>
    <w:p w:rsidR="00CD0103" w:rsidRPr="00CD0103" w:rsidRDefault="00CD0103" w:rsidP="00CD0103">
      <w:pPr>
        <w:widowControl w:val="0"/>
        <w:jc w:val="both"/>
        <w:rPr>
          <w:color w:val="auto"/>
          <w:highlight w:val="yellow"/>
        </w:rPr>
      </w:pPr>
      <w:r w:rsidRPr="00CD0103">
        <w:rPr>
          <w:color w:val="auto"/>
        </w:rPr>
        <w:t>ИНН 7810639976, ОГРН 1177847002354, КПП 781901001.</w:t>
      </w:r>
    </w:p>
    <w:p w:rsidR="00CD0103" w:rsidRPr="00CD0103" w:rsidRDefault="00CD0103" w:rsidP="00CD0103">
      <w:pPr>
        <w:widowControl w:val="0"/>
        <w:jc w:val="both"/>
        <w:rPr>
          <w:color w:val="auto"/>
        </w:rPr>
      </w:pPr>
      <w:r w:rsidRPr="00CD0103">
        <w:rPr>
          <w:color w:val="auto"/>
        </w:rPr>
        <w:t>Расчетный счет №40702810855240001391в Северо-Западном банке ПАО Сбербанк</w:t>
      </w:r>
    </w:p>
    <w:p w:rsidR="00CD0103" w:rsidRPr="00CD0103" w:rsidRDefault="00CD0103" w:rsidP="00CD0103">
      <w:pPr>
        <w:widowControl w:val="0"/>
        <w:jc w:val="both"/>
        <w:rPr>
          <w:color w:val="auto"/>
        </w:rPr>
      </w:pPr>
      <w:r w:rsidRPr="00CD0103">
        <w:rPr>
          <w:color w:val="auto"/>
        </w:rPr>
        <w:t>Телефон: 8 (812) 442-12-82, Телефакс: 8 (812) 423-19-00</w:t>
      </w:r>
    </w:p>
    <w:p w:rsidR="00CD0103" w:rsidRDefault="00CD0103" w:rsidP="00CD0103">
      <w:pPr>
        <w:widowControl w:val="0"/>
        <w:jc w:val="center"/>
        <w:rPr>
          <w:b/>
          <w:color w:val="auto"/>
        </w:rPr>
      </w:pPr>
    </w:p>
    <w:p w:rsidR="00CD0103" w:rsidRDefault="00CD0103" w:rsidP="00CD0103">
      <w:pPr>
        <w:widowControl w:val="0"/>
        <w:jc w:val="center"/>
        <w:rPr>
          <w:b/>
          <w:color w:val="auto"/>
        </w:rPr>
      </w:pPr>
    </w:p>
    <w:p w:rsidR="00CD0103" w:rsidRPr="00CD0103" w:rsidRDefault="00CD0103" w:rsidP="00CD0103">
      <w:pPr>
        <w:widowControl w:val="0"/>
        <w:jc w:val="center"/>
        <w:rPr>
          <w:b/>
          <w:color w:val="auto"/>
        </w:rPr>
      </w:pPr>
      <w:r w:rsidRPr="00CD0103">
        <w:rPr>
          <w:b/>
          <w:color w:val="auto"/>
        </w:rPr>
        <w:t>Подписи Сторон</w:t>
      </w:r>
    </w:p>
    <w:tbl>
      <w:tblPr>
        <w:tblW w:w="4965" w:type="pct"/>
        <w:tblInd w:w="-34" w:type="dxa"/>
        <w:tblLayout w:type="fixed"/>
        <w:tblLook w:val="04A0" w:firstRow="1" w:lastRow="0" w:firstColumn="1" w:lastColumn="0" w:noHBand="0" w:noVBand="1"/>
      </w:tblPr>
      <w:tblGrid>
        <w:gridCol w:w="4827"/>
        <w:gridCol w:w="5239"/>
      </w:tblGrid>
      <w:tr w:rsidR="00CD0103" w:rsidRPr="00CD0103" w:rsidTr="00742819">
        <w:tc>
          <w:tcPr>
            <w:tcW w:w="4962" w:type="dxa"/>
            <w:hideMark/>
          </w:tcPr>
          <w:p w:rsidR="00CD0103" w:rsidRPr="00CD0103" w:rsidRDefault="00CD0103" w:rsidP="00CD0103">
            <w:pPr>
              <w:widowControl w:val="0"/>
              <w:jc w:val="both"/>
              <w:rPr>
                <w:b/>
                <w:color w:val="auto"/>
              </w:rPr>
            </w:pPr>
            <w:r w:rsidRPr="00CD0103">
              <w:rPr>
                <w:b/>
                <w:bCs/>
                <w:noProof/>
                <w:color w:val="auto"/>
              </w:rPr>
              <w:t>Кредитор</w:t>
            </w:r>
          </w:p>
          <w:p w:rsidR="00CD0103" w:rsidRPr="00CD0103" w:rsidRDefault="00CD0103" w:rsidP="00CD0103">
            <w:pPr>
              <w:widowControl w:val="0"/>
              <w:jc w:val="both"/>
              <w:rPr>
                <w:color w:val="auto"/>
              </w:rPr>
            </w:pPr>
            <w:r w:rsidRPr="00CD0103">
              <w:rPr>
                <w:color w:val="auto"/>
              </w:rPr>
              <w:t xml:space="preserve">Начальник Управления кредитования </w:t>
            </w:r>
          </w:p>
          <w:p w:rsidR="00CD0103" w:rsidRPr="00CD0103" w:rsidRDefault="00CD0103" w:rsidP="00CD0103">
            <w:pPr>
              <w:widowControl w:val="0"/>
              <w:jc w:val="both"/>
              <w:rPr>
                <w:color w:val="auto"/>
              </w:rPr>
            </w:pPr>
            <w:r w:rsidRPr="00CD0103">
              <w:rPr>
                <w:color w:val="auto"/>
              </w:rPr>
              <w:t xml:space="preserve">Головного отделения по Санкт-Петербургу </w:t>
            </w:r>
          </w:p>
          <w:p w:rsidR="00CD0103" w:rsidRPr="00CD0103" w:rsidRDefault="00CD0103" w:rsidP="00CD0103">
            <w:pPr>
              <w:widowControl w:val="0"/>
              <w:jc w:val="both"/>
              <w:rPr>
                <w:color w:val="auto"/>
              </w:rPr>
            </w:pPr>
            <w:r w:rsidRPr="00CD0103">
              <w:rPr>
                <w:color w:val="auto"/>
              </w:rPr>
              <w:t>Северо-Западного банка ПАО Сбербанк</w:t>
            </w:r>
          </w:p>
        </w:tc>
        <w:tc>
          <w:tcPr>
            <w:tcW w:w="5386" w:type="dxa"/>
            <w:hideMark/>
          </w:tcPr>
          <w:p w:rsidR="00CD0103" w:rsidRPr="00CD0103" w:rsidRDefault="00CD0103" w:rsidP="00CD0103">
            <w:pPr>
              <w:widowControl w:val="0"/>
              <w:jc w:val="both"/>
              <w:rPr>
                <w:b/>
                <w:color w:val="auto"/>
              </w:rPr>
            </w:pPr>
            <w:r w:rsidRPr="00CD0103">
              <w:rPr>
                <w:b/>
                <w:bCs/>
                <w:noProof/>
                <w:color w:val="auto"/>
              </w:rPr>
              <w:t>Заемщик</w:t>
            </w:r>
          </w:p>
          <w:p w:rsidR="00CD0103" w:rsidRPr="00CD0103" w:rsidRDefault="00CD0103" w:rsidP="00CD0103">
            <w:pPr>
              <w:widowControl w:val="0"/>
              <w:jc w:val="both"/>
              <w:rPr>
                <w:color w:val="auto"/>
              </w:rPr>
            </w:pPr>
            <w:r w:rsidRPr="00CD0103">
              <w:rPr>
                <w:color w:val="auto"/>
              </w:rPr>
              <w:t xml:space="preserve">Генеральный директор </w:t>
            </w:r>
          </w:p>
          <w:p w:rsidR="00CD0103" w:rsidRPr="00CD0103" w:rsidRDefault="00CD0103" w:rsidP="00CD0103">
            <w:pPr>
              <w:widowControl w:val="0"/>
              <w:jc w:val="both"/>
              <w:rPr>
                <w:color w:val="auto"/>
              </w:rPr>
            </w:pPr>
            <w:r w:rsidRPr="00CD0103">
              <w:rPr>
                <w:color w:val="auto"/>
              </w:rPr>
              <w:t>АО «ПМГРЭ»</w:t>
            </w:r>
          </w:p>
          <w:p w:rsidR="00CD0103" w:rsidRPr="00CD0103" w:rsidRDefault="00CD0103" w:rsidP="00CD0103">
            <w:pPr>
              <w:widowControl w:val="0"/>
              <w:jc w:val="both"/>
              <w:rPr>
                <w:color w:val="auto"/>
              </w:rPr>
            </w:pPr>
          </w:p>
        </w:tc>
      </w:tr>
      <w:tr w:rsidR="00CD0103" w:rsidRPr="00CD0103" w:rsidTr="00742819">
        <w:tc>
          <w:tcPr>
            <w:tcW w:w="4962" w:type="dxa"/>
          </w:tcPr>
          <w:p w:rsidR="00CD0103" w:rsidRDefault="00CD0103" w:rsidP="00CD0103">
            <w:pPr>
              <w:widowControl w:val="0"/>
              <w:jc w:val="both"/>
              <w:rPr>
                <w:color w:val="auto"/>
              </w:rPr>
            </w:pPr>
          </w:p>
          <w:p w:rsidR="00CD0103" w:rsidRPr="00CD0103" w:rsidRDefault="00CD0103" w:rsidP="00CD0103">
            <w:pPr>
              <w:widowControl w:val="0"/>
              <w:jc w:val="both"/>
              <w:rPr>
                <w:color w:val="auto"/>
              </w:rPr>
            </w:pPr>
          </w:p>
        </w:tc>
        <w:tc>
          <w:tcPr>
            <w:tcW w:w="5386" w:type="dxa"/>
          </w:tcPr>
          <w:p w:rsidR="00CD0103" w:rsidRPr="00CD0103" w:rsidRDefault="00CD0103" w:rsidP="00CD0103">
            <w:pPr>
              <w:widowControl w:val="0"/>
              <w:jc w:val="both"/>
              <w:rPr>
                <w:color w:val="auto"/>
              </w:rPr>
            </w:pPr>
          </w:p>
        </w:tc>
      </w:tr>
      <w:tr w:rsidR="00CD0103" w:rsidRPr="00CD0103" w:rsidTr="00742819">
        <w:trPr>
          <w:trHeight w:val="312"/>
        </w:trPr>
        <w:tc>
          <w:tcPr>
            <w:tcW w:w="4962" w:type="dxa"/>
            <w:hideMark/>
          </w:tcPr>
          <w:p w:rsidR="00CD0103" w:rsidRPr="00CD0103" w:rsidRDefault="00CD0103" w:rsidP="00CD0103">
            <w:pPr>
              <w:widowControl w:val="0"/>
              <w:jc w:val="both"/>
              <w:rPr>
                <w:color w:val="auto"/>
              </w:rPr>
            </w:pPr>
            <w:r w:rsidRPr="00CD0103">
              <w:rPr>
                <w:color w:val="auto"/>
              </w:rPr>
              <w:t xml:space="preserve">_______________ </w:t>
            </w:r>
            <w:r w:rsidRPr="00CD0103">
              <w:rPr>
                <w:iCs/>
                <w:color w:val="auto"/>
              </w:rPr>
              <w:t>Храмцова О.В.</w:t>
            </w:r>
          </w:p>
          <w:p w:rsidR="00CD0103" w:rsidRPr="00CD0103" w:rsidRDefault="00CD0103" w:rsidP="00CD0103">
            <w:pPr>
              <w:widowControl w:val="0"/>
              <w:jc w:val="both"/>
              <w:rPr>
                <w:color w:val="auto"/>
              </w:rPr>
            </w:pPr>
            <w:r w:rsidRPr="00CD0103">
              <w:rPr>
                <w:color w:val="auto"/>
              </w:rPr>
              <w:t>М.П.</w:t>
            </w:r>
          </w:p>
        </w:tc>
        <w:tc>
          <w:tcPr>
            <w:tcW w:w="5386" w:type="dxa"/>
            <w:hideMark/>
          </w:tcPr>
          <w:p w:rsidR="00CD0103" w:rsidRPr="00CD0103" w:rsidRDefault="00CD0103" w:rsidP="00CD0103">
            <w:pPr>
              <w:widowControl w:val="0"/>
              <w:jc w:val="both"/>
              <w:rPr>
                <w:color w:val="auto"/>
              </w:rPr>
            </w:pPr>
            <w:r w:rsidRPr="00CD0103">
              <w:rPr>
                <w:color w:val="auto"/>
              </w:rPr>
              <w:t>_______________ Крюков В.Д.</w:t>
            </w:r>
          </w:p>
          <w:p w:rsidR="00CD0103" w:rsidRPr="00CD0103" w:rsidRDefault="00CD0103" w:rsidP="00CD0103">
            <w:pPr>
              <w:widowControl w:val="0"/>
              <w:jc w:val="both"/>
              <w:rPr>
                <w:color w:val="auto"/>
              </w:rPr>
            </w:pPr>
            <w:r w:rsidRPr="00CD0103">
              <w:rPr>
                <w:color w:val="auto"/>
              </w:rPr>
              <w:t>М.П.</w:t>
            </w:r>
          </w:p>
        </w:tc>
      </w:tr>
    </w:tbl>
    <w:p w:rsidR="00F3139A" w:rsidRDefault="00F3139A" w:rsidP="00CD0103">
      <w:pPr>
        <w:pStyle w:val="1"/>
        <w:spacing w:before="240" w:after="240"/>
        <w:jc w:val="center"/>
      </w:pPr>
    </w:p>
    <w:p w:rsidR="00F3139A" w:rsidRDefault="00F3139A" w:rsidP="00F3139A"/>
    <w:p w:rsidR="00F3139A" w:rsidRDefault="00F3139A" w:rsidP="00F3139A">
      <w:pPr>
        <w:tabs>
          <w:tab w:val="left" w:pos="6078"/>
        </w:tabs>
        <w:sectPr w:rsidR="00F3139A" w:rsidSect="00CD0103">
          <w:headerReference w:type="default" r:id="rId13"/>
          <w:footerReference w:type="default" r:id="rId14"/>
          <w:headerReference w:type="first" r:id="rId15"/>
          <w:footerReference w:type="first" r:id="rId16"/>
          <w:pgSz w:w="11906" w:h="16838" w:code="9"/>
          <w:pgMar w:top="851" w:right="851" w:bottom="851" w:left="1134" w:header="709" w:footer="709" w:gutter="0"/>
          <w:cols w:space="708"/>
          <w:titlePg/>
          <w:docGrid w:linePitch="360"/>
        </w:sectPr>
      </w:pPr>
      <w:r>
        <w:tab/>
      </w:r>
    </w:p>
    <w:p w:rsidR="00F3139A" w:rsidRPr="00F3139A" w:rsidRDefault="00F3139A" w:rsidP="00F3139A">
      <w:pPr>
        <w:tabs>
          <w:tab w:val="center" w:pos="4677"/>
          <w:tab w:val="right" w:pos="9355"/>
        </w:tabs>
        <w:ind w:right="360"/>
        <w:jc w:val="right"/>
        <w:rPr>
          <w:b/>
          <w:color w:val="auto"/>
        </w:rPr>
      </w:pPr>
      <w:r w:rsidRPr="00F3139A">
        <w:rPr>
          <w:b/>
          <w:color w:val="auto"/>
        </w:rPr>
        <w:lastRenderedPageBreak/>
        <w:t xml:space="preserve">Приложение № </w:t>
      </w:r>
      <w:r>
        <w:rPr>
          <w:b/>
          <w:color w:val="auto"/>
        </w:rPr>
        <w:t>1</w:t>
      </w:r>
      <w:r w:rsidRPr="00F3139A">
        <w:rPr>
          <w:b/>
          <w:color w:val="auto"/>
        </w:rPr>
        <w:t xml:space="preserve"> к Договору </w:t>
      </w:r>
      <w:r w:rsidRPr="00F3139A">
        <w:rPr>
          <w:b/>
          <w:color w:val="auto"/>
        </w:rPr>
        <w:t>об открытии возобновляемой кредитной линии</w:t>
      </w:r>
    </w:p>
    <w:p w:rsidR="00F3139A" w:rsidRPr="00F3139A" w:rsidRDefault="00F3139A" w:rsidP="00F3139A">
      <w:pPr>
        <w:tabs>
          <w:tab w:val="center" w:pos="4677"/>
          <w:tab w:val="right" w:pos="9355"/>
        </w:tabs>
        <w:ind w:right="360"/>
        <w:jc w:val="right"/>
        <w:rPr>
          <w:b/>
          <w:color w:val="auto"/>
        </w:rPr>
      </w:pPr>
      <w:r w:rsidRPr="00F3139A">
        <w:rPr>
          <w:b/>
          <w:color w:val="auto"/>
        </w:rPr>
        <w:t xml:space="preserve">№ 0055-1-107417 от </w:t>
      </w:r>
      <w:r w:rsidRPr="00F3139A">
        <w:rPr>
          <w:b/>
          <w:color w:val="auto"/>
          <w:highlight w:val="yellow"/>
        </w:rPr>
        <w:t>«___»</w:t>
      </w:r>
      <w:r w:rsidRPr="00F3139A">
        <w:rPr>
          <w:b/>
          <w:color w:val="auto"/>
        </w:rPr>
        <w:t xml:space="preserve"> мая 2017г</w:t>
      </w:r>
      <w:r w:rsidRPr="00F3139A">
        <w:rPr>
          <w:b/>
          <w:color w:val="auto"/>
        </w:rPr>
        <w:t>.</w:t>
      </w:r>
    </w:p>
    <w:p w:rsidR="00F3139A" w:rsidRPr="00F3139A" w:rsidRDefault="00F3139A" w:rsidP="00F3139A">
      <w:pPr>
        <w:spacing w:before="240" w:after="120"/>
        <w:ind w:firstLine="709"/>
        <w:jc w:val="center"/>
        <w:rPr>
          <w:b/>
          <w:color w:val="auto"/>
          <w:lang w:eastAsia="en-US"/>
        </w:rPr>
      </w:pPr>
      <w:r w:rsidRPr="00F3139A">
        <w:rPr>
          <w:b/>
          <w:color w:val="auto"/>
          <w:lang w:eastAsia="en-US"/>
        </w:rPr>
        <w:t>Перечень счетов</w:t>
      </w:r>
    </w:p>
    <w:tbl>
      <w:tblPr>
        <w:tblW w:w="9685" w:type="dxa"/>
        <w:jc w:val="center"/>
        <w:tblInd w:w="-10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26"/>
        <w:gridCol w:w="1276"/>
        <w:gridCol w:w="2503"/>
        <w:gridCol w:w="2680"/>
      </w:tblGrid>
      <w:tr w:rsidR="00F3139A" w:rsidRPr="00F3139A" w:rsidTr="00F3139A">
        <w:trPr>
          <w:cantSplit/>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F3139A" w:rsidRPr="00F3139A" w:rsidRDefault="00F3139A" w:rsidP="00F3139A">
            <w:pPr>
              <w:jc w:val="center"/>
              <w:rPr>
                <w:color w:val="auto"/>
                <w:sz w:val="20"/>
                <w:szCs w:val="20"/>
                <w:lang w:eastAsia="en-US"/>
              </w:rPr>
            </w:pPr>
            <w:r w:rsidRPr="00F3139A">
              <w:rPr>
                <w:b/>
                <w:color w:val="auto"/>
                <w:sz w:val="20"/>
                <w:szCs w:val="20"/>
                <w:lang w:eastAsia="en-US"/>
              </w:rPr>
              <w:t>Вид счета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139A" w:rsidRPr="00F3139A" w:rsidRDefault="00F3139A" w:rsidP="00F3139A">
            <w:pPr>
              <w:jc w:val="center"/>
              <w:rPr>
                <w:b/>
                <w:color w:val="auto"/>
                <w:sz w:val="20"/>
                <w:szCs w:val="20"/>
                <w:lang w:eastAsia="en-US"/>
              </w:rPr>
            </w:pPr>
            <w:r w:rsidRPr="00F3139A">
              <w:rPr>
                <w:b/>
                <w:color w:val="auto"/>
                <w:sz w:val="20"/>
                <w:szCs w:val="20"/>
                <w:lang w:eastAsia="en-US"/>
              </w:rPr>
              <w:t>Валюта счета</w:t>
            </w:r>
          </w:p>
        </w:tc>
        <w:tc>
          <w:tcPr>
            <w:tcW w:w="2503" w:type="dxa"/>
            <w:tcBorders>
              <w:top w:val="single" w:sz="4" w:space="0" w:color="auto"/>
              <w:left w:val="single" w:sz="4" w:space="0" w:color="auto"/>
              <w:bottom w:val="single" w:sz="4" w:space="0" w:color="auto"/>
              <w:right w:val="single" w:sz="4" w:space="0" w:color="auto"/>
            </w:tcBorders>
            <w:vAlign w:val="center"/>
            <w:hideMark/>
          </w:tcPr>
          <w:p w:rsidR="00F3139A" w:rsidRPr="00F3139A" w:rsidRDefault="00F3139A" w:rsidP="00F3139A">
            <w:pPr>
              <w:jc w:val="center"/>
              <w:rPr>
                <w:b/>
                <w:color w:val="auto"/>
                <w:sz w:val="20"/>
                <w:szCs w:val="20"/>
                <w:lang w:eastAsia="en-US"/>
              </w:rPr>
            </w:pPr>
            <w:r w:rsidRPr="00F3139A">
              <w:rPr>
                <w:b/>
                <w:color w:val="auto"/>
                <w:sz w:val="20"/>
                <w:szCs w:val="20"/>
                <w:lang w:eastAsia="en-US"/>
              </w:rPr>
              <w:t>Номер счета</w:t>
            </w:r>
          </w:p>
        </w:tc>
        <w:tc>
          <w:tcPr>
            <w:tcW w:w="2680" w:type="dxa"/>
            <w:tcBorders>
              <w:top w:val="single" w:sz="4" w:space="0" w:color="auto"/>
              <w:left w:val="single" w:sz="4" w:space="0" w:color="auto"/>
              <w:bottom w:val="single" w:sz="4" w:space="0" w:color="auto"/>
              <w:right w:val="single" w:sz="4" w:space="0" w:color="auto"/>
            </w:tcBorders>
            <w:vAlign w:val="center"/>
            <w:hideMark/>
          </w:tcPr>
          <w:p w:rsidR="00F3139A" w:rsidRPr="00F3139A" w:rsidRDefault="00F3139A" w:rsidP="00F3139A">
            <w:pPr>
              <w:jc w:val="center"/>
              <w:rPr>
                <w:b/>
                <w:color w:val="auto"/>
                <w:sz w:val="20"/>
                <w:szCs w:val="20"/>
                <w:lang w:eastAsia="en-US"/>
              </w:rPr>
            </w:pPr>
            <w:r w:rsidRPr="00F3139A">
              <w:rPr>
                <w:b/>
                <w:color w:val="auto"/>
                <w:sz w:val="20"/>
                <w:szCs w:val="20"/>
                <w:lang w:eastAsia="en-US"/>
              </w:rPr>
              <w:t xml:space="preserve">Подразделение </w:t>
            </w:r>
            <w:r>
              <w:rPr>
                <w:b/>
                <w:color w:val="auto"/>
                <w:sz w:val="20"/>
                <w:szCs w:val="20"/>
                <w:lang w:eastAsia="en-US"/>
              </w:rPr>
              <w:t>Кредитора</w:t>
            </w:r>
            <w:r w:rsidRPr="00F3139A">
              <w:rPr>
                <w:b/>
                <w:color w:val="auto"/>
                <w:sz w:val="20"/>
                <w:szCs w:val="20"/>
                <w:lang w:eastAsia="en-US"/>
              </w:rPr>
              <w:t xml:space="preserve"> </w:t>
            </w:r>
          </w:p>
        </w:tc>
      </w:tr>
      <w:tr w:rsidR="00F3139A" w:rsidRPr="00F3139A" w:rsidTr="00BF40CC">
        <w:trPr>
          <w:cantSplit/>
          <w:jc w:val="center"/>
        </w:trPr>
        <w:tc>
          <w:tcPr>
            <w:tcW w:w="9685" w:type="dxa"/>
            <w:gridSpan w:val="4"/>
            <w:tcBorders>
              <w:top w:val="single" w:sz="4" w:space="0" w:color="auto"/>
              <w:left w:val="single" w:sz="4" w:space="0" w:color="auto"/>
              <w:bottom w:val="single" w:sz="4" w:space="0" w:color="auto"/>
              <w:right w:val="single" w:sz="4" w:space="0" w:color="auto"/>
            </w:tcBorders>
            <w:vAlign w:val="center"/>
          </w:tcPr>
          <w:p w:rsidR="00F3139A" w:rsidRPr="00F3139A" w:rsidRDefault="00F3139A" w:rsidP="00F3139A">
            <w:pPr>
              <w:rPr>
                <w:b/>
                <w:color w:val="auto"/>
                <w:sz w:val="20"/>
                <w:szCs w:val="20"/>
                <w:lang w:eastAsia="en-US"/>
              </w:rPr>
            </w:pPr>
            <w:r w:rsidRPr="000B1200">
              <w:rPr>
                <w:b/>
                <w:bCs/>
                <w:color w:val="auto"/>
                <w:sz w:val="22"/>
                <w:szCs w:val="22"/>
              </w:rPr>
              <w:t>Счет Заемщика, на который производится перечисление кредита:</w:t>
            </w:r>
          </w:p>
        </w:tc>
      </w:tr>
      <w:tr w:rsidR="00F3139A" w:rsidRPr="00F3139A" w:rsidTr="00F3139A">
        <w:trPr>
          <w:cantSplit/>
          <w:jc w:val="center"/>
        </w:trPr>
        <w:tc>
          <w:tcPr>
            <w:tcW w:w="3226" w:type="dxa"/>
            <w:tcBorders>
              <w:top w:val="single" w:sz="4" w:space="0" w:color="auto"/>
              <w:left w:val="single" w:sz="4" w:space="0" w:color="auto"/>
              <w:bottom w:val="single" w:sz="4" w:space="0" w:color="auto"/>
              <w:right w:val="single" w:sz="4" w:space="0" w:color="auto"/>
            </w:tcBorders>
            <w:vAlign w:val="center"/>
          </w:tcPr>
          <w:p w:rsidR="00F3139A" w:rsidRPr="00F3139A" w:rsidRDefault="00F3139A" w:rsidP="00742819">
            <w:pPr>
              <w:jc w:val="center"/>
              <w:rPr>
                <w:color w:val="auto"/>
                <w:sz w:val="20"/>
                <w:szCs w:val="20"/>
              </w:rPr>
            </w:pPr>
            <w:proofErr w:type="gramStart"/>
            <w:r w:rsidRPr="00F3139A">
              <w:rPr>
                <w:i/>
                <w:iCs/>
                <w:color w:val="auto"/>
                <w:sz w:val="20"/>
                <w:szCs w:val="20"/>
              </w:rPr>
              <w:t>расчетный</w:t>
            </w:r>
            <w:proofErr w:type="gramEnd"/>
            <w:r w:rsidRPr="00F3139A">
              <w:rPr>
                <w:i/>
                <w:iCs/>
                <w:color w:val="auto"/>
                <w:sz w:val="20"/>
                <w:szCs w:val="20"/>
              </w:rPr>
              <w:t xml:space="preserve"> в валюте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tcPr>
          <w:p w:rsidR="00F3139A" w:rsidRPr="00F3139A" w:rsidRDefault="00F3139A" w:rsidP="00742819">
            <w:pPr>
              <w:jc w:val="center"/>
              <w:rPr>
                <w:color w:val="auto"/>
                <w:sz w:val="20"/>
                <w:szCs w:val="20"/>
              </w:rPr>
            </w:pPr>
            <w:r w:rsidRPr="00F3139A">
              <w:rPr>
                <w:i/>
                <w:iCs/>
                <w:color w:val="auto"/>
                <w:sz w:val="20"/>
                <w:szCs w:val="20"/>
              </w:rPr>
              <w:t>рубли</w:t>
            </w:r>
          </w:p>
        </w:tc>
        <w:tc>
          <w:tcPr>
            <w:tcW w:w="2503" w:type="dxa"/>
            <w:tcBorders>
              <w:top w:val="single" w:sz="4" w:space="0" w:color="auto"/>
              <w:left w:val="single" w:sz="4" w:space="0" w:color="auto"/>
              <w:bottom w:val="single" w:sz="4" w:space="0" w:color="auto"/>
              <w:right w:val="single" w:sz="4" w:space="0" w:color="auto"/>
            </w:tcBorders>
            <w:vAlign w:val="center"/>
          </w:tcPr>
          <w:p w:rsidR="00F3139A" w:rsidRPr="00F3139A" w:rsidRDefault="00F3139A" w:rsidP="00742819">
            <w:pPr>
              <w:ind w:left="-117" w:right="-130"/>
              <w:jc w:val="center"/>
              <w:rPr>
                <w:color w:val="auto"/>
                <w:sz w:val="20"/>
                <w:szCs w:val="20"/>
                <w:highlight w:val="yellow"/>
              </w:rPr>
            </w:pPr>
            <w:r w:rsidRPr="00F3139A">
              <w:rPr>
                <w:color w:val="auto"/>
                <w:sz w:val="20"/>
                <w:szCs w:val="20"/>
              </w:rPr>
              <w:t>40702810855240001391</w:t>
            </w:r>
          </w:p>
        </w:tc>
        <w:tc>
          <w:tcPr>
            <w:tcW w:w="2680" w:type="dxa"/>
            <w:tcBorders>
              <w:top w:val="single" w:sz="4" w:space="0" w:color="auto"/>
              <w:left w:val="single" w:sz="4" w:space="0" w:color="auto"/>
              <w:bottom w:val="single" w:sz="4" w:space="0" w:color="auto"/>
              <w:right w:val="single" w:sz="4" w:space="0" w:color="auto"/>
            </w:tcBorders>
            <w:vAlign w:val="center"/>
          </w:tcPr>
          <w:p w:rsidR="00F3139A" w:rsidRPr="00F3139A" w:rsidRDefault="00F3139A" w:rsidP="00742819">
            <w:pPr>
              <w:jc w:val="center"/>
              <w:rPr>
                <w:color w:val="auto"/>
                <w:sz w:val="20"/>
                <w:szCs w:val="20"/>
              </w:rPr>
            </w:pPr>
            <w:r w:rsidRPr="00F3139A">
              <w:rPr>
                <w:color w:val="000000"/>
                <w:sz w:val="20"/>
                <w:szCs w:val="20"/>
              </w:rPr>
              <w:t>Северо-Западный Банк ПАО Сбербанк.</w:t>
            </w:r>
          </w:p>
        </w:tc>
      </w:tr>
      <w:tr w:rsidR="00F3139A" w:rsidRPr="00F3139A" w:rsidTr="00F3139A">
        <w:trPr>
          <w:cantSplit/>
          <w:jc w:val="center"/>
        </w:trPr>
        <w:tc>
          <w:tcPr>
            <w:tcW w:w="9685" w:type="dxa"/>
            <w:gridSpan w:val="4"/>
            <w:tcBorders>
              <w:top w:val="single" w:sz="4" w:space="0" w:color="auto"/>
              <w:left w:val="single" w:sz="4" w:space="0" w:color="auto"/>
              <w:bottom w:val="single" w:sz="4" w:space="0" w:color="auto"/>
              <w:right w:val="single" w:sz="4" w:space="0" w:color="auto"/>
            </w:tcBorders>
            <w:vAlign w:val="center"/>
          </w:tcPr>
          <w:p w:rsidR="00F3139A" w:rsidRPr="00F3139A" w:rsidRDefault="00F3139A" w:rsidP="00F3139A">
            <w:pPr>
              <w:rPr>
                <w:b/>
                <w:color w:val="auto"/>
                <w:sz w:val="20"/>
                <w:szCs w:val="20"/>
                <w:lang w:eastAsia="en-US"/>
              </w:rPr>
            </w:pPr>
            <w:r w:rsidRPr="00F3139A">
              <w:rPr>
                <w:b/>
                <w:color w:val="auto"/>
                <w:sz w:val="20"/>
                <w:szCs w:val="20"/>
                <w:lang w:eastAsia="en-US"/>
              </w:rPr>
              <w:t xml:space="preserve">Счета у </w:t>
            </w:r>
            <w:r>
              <w:rPr>
                <w:b/>
                <w:color w:val="auto"/>
                <w:sz w:val="20"/>
                <w:szCs w:val="20"/>
                <w:lang w:eastAsia="en-US"/>
              </w:rPr>
              <w:t>Кредитора</w:t>
            </w:r>
            <w:r w:rsidRPr="00F3139A">
              <w:rPr>
                <w:b/>
                <w:color w:val="auto"/>
                <w:sz w:val="20"/>
                <w:szCs w:val="20"/>
                <w:lang w:eastAsia="en-US"/>
              </w:rPr>
              <w:t xml:space="preserve">, по которым оформляются соглашения о праве </w:t>
            </w:r>
            <w:r>
              <w:rPr>
                <w:b/>
                <w:color w:val="auto"/>
                <w:sz w:val="20"/>
                <w:szCs w:val="20"/>
                <w:lang w:eastAsia="en-US"/>
              </w:rPr>
              <w:t>Кредитора</w:t>
            </w:r>
            <w:r w:rsidRPr="00F3139A">
              <w:rPr>
                <w:b/>
                <w:color w:val="auto"/>
                <w:sz w:val="20"/>
                <w:szCs w:val="20"/>
                <w:lang w:eastAsia="en-US"/>
              </w:rPr>
              <w:t xml:space="preserve"> на списание средств без распоряжения плательщика в погашение просроченной и срочной задолженности:</w:t>
            </w:r>
          </w:p>
        </w:tc>
      </w:tr>
      <w:tr w:rsidR="00F3139A" w:rsidRPr="00F3139A" w:rsidTr="00F3139A">
        <w:trPr>
          <w:cantSplit/>
          <w:jc w:val="center"/>
        </w:trPr>
        <w:tc>
          <w:tcPr>
            <w:tcW w:w="3226" w:type="dxa"/>
            <w:tcBorders>
              <w:top w:val="single" w:sz="4" w:space="0" w:color="auto"/>
              <w:left w:val="single" w:sz="4" w:space="0" w:color="auto"/>
              <w:bottom w:val="single" w:sz="4" w:space="0" w:color="auto"/>
              <w:right w:val="single" w:sz="4" w:space="0" w:color="auto"/>
            </w:tcBorders>
            <w:vAlign w:val="center"/>
          </w:tcPr>
          <w:p w:rsidR="00F3139A" w:rsidRPr="00F3139A" w:rsidRDefault="00F3139A" w:rsidP="00742819">
            <w:pPr>
              <w:jc w:val="center"/>
              <w:rPr>
                <w:color w:val="auto"/>
                <w:sz w:val="20"/>
                <w:szCs w:val="20"/>
              </w:rPr>
            </w:pPr>
            <w:proofErr w:type="gramStart"/>
            <w:r w:rsidRPr="00F3139A">
              <w:rPr>
                <w:i/>
                <w:iCs/>
                <w:color w:val="auto"/>
                <w:sz w:val="20"/>
                <w:szCs w:val="20"/>
              </w:rPr>
              <w:t>расчетный</w:t>
            </w:r>
            <w:proofErr w:type="gramEnd"/>
            <w:r w:rsidRPr="00F3139A">
              <w:rPr>
                <w:i/>
                <w:iCs/>
                <w:color w:val="auto"/>
                <w:sz w:val="20"/>
                <w:szCs w:val="20"/>
              </w:rPr>
              <w:t xml:space="preserve"> в валюте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tcPr>
          <w:p w:rsidR="00F3139A" w:rsidRPr="00F3139A" w:rsidRDefault="00F3139A" w:rsidP="00742819">
            <w:pPr>
              <w:jc w:val="center"/>
              <w:rPr>
                <w:color w:val="auto"/>
                <w:sz w:val="20"/>
                <w:szCs w:val="20"/>
              </w:rPr>
            </w:pPr>
            <w:r w:rsidRPr="00F3139A">
              <w:rPr>
                <w:i/>
                <w:iCs/>
                <w:color w:val="auto"/>
                <w:sz w:val="20"/>
                <w:szCs w:val="20"/>
              </w:rPr>
              <w:t>рубли</w:t>
            </w:r>
          </w:p>
        </w:tc>
        <w:tc>
          <w:tcPr>
            <w:tcW w:w="2503" w:type="dxa"/>
            <w:tcBorders>
              <w:top w:val="single" w:sz="4" w:space="0" w:color="auto"/>
              <w:left w:val="single" w:sz="4" w:space="0" w:color="auto"/>
              <w:bottom w:val="single" w:sz="4" w:space="0" w:color="auto"/>
              <w:right w:val="single" w:sz="4" w:space="0" w:color="auto"/>
            </w:tcBorders>
            <w:vAlign w:val="center"/>
          </w:tcPr>
          <w:p w:rsidR="00F3139A" w:rsidRPr="00F3139A" w:rsidRDefault="00F3139A" w:rsidP="00742819">
            <w:pPr>
              <w:ind w:left="-117" w:right="-130"/>
              <w:jc w:val="center"/>
              <w:rPr>
                <w:color w:val="auto"/>
                <w:sz w:val="20"/>
                <w:szCs w:val="20"/>
                <w:highlight w:val="yellow"/>
              </w:rPr>
            </w:pPr>
            <w:r w:rsidRPr="00F3139A">
              <w:rPr>
                <w:color w:val="auto"/>
                <w:sz w:val="20"/>
                <w:szCs w:val="20"/>
              </w:rPr>
              <w:t>40702810855240001391</w:t>
            </w:r>
          </w:p>
        </w:tc>
        <w:tc>
          <w:tcPr>
            <w:tcW w:w="2680" w:type="dxa"/>
            <w:tcBorders>
              <w:top w:val="single" w:sz="4" w:space="0" w:color="auto"/>
              <w:left w:val="single" w:sz="4" w:space="0" w:color="auto"/>
              <w:bottom w:val="single" w:sz="4" w:space="0" w:color="auto"/>
              <w:right w:val="single" w:sz="4" w:space="0" w:color="auto"/>
            </w:tcBorders>
            <w:vAlign w:val="center"/>
          </w:tcPr>
          <w:p w:rsidR="00F3139A" w:rsidRPr="00F3139A" w:rsidRDefault="00F3139A" w:rsidP="00742819">
            <w:pPr>
              <w:jc w:val="center"/>
              <w:rPr>
                <w:color w:val="auto"/>
                <w:sz w:val="20"/>
                <w:szCs w:val="20"/>
              </w:rPr>
            </w:pPr>
            <w:r w:rsidRPr="00F3139A">
              <w:rPr>
                <w:color w:val="000000"/>
                <w:sz w:val="20"/>
                <w:szCs w:val="20"/>
              </w:rPr>
              <w:t>Северо-Западный Банк ПАО Сбербанк.</w:t>
            </w:r>
          </w:p>
        </w:tc>
      </w:tr>
      <w:tr w:rsidR="00F3139A" w:rsidRPr="00F3139A" w:rsidTr="00F3139A">
        <w:trPr>
          <w:cantSplit/>
          <w:jc w:val="center"/>
        </w:trPr>
        <w:tc>
          <w:tcPr>
            <w:tcW w:w="3226" w:type="dxa"/>
            <w:tcBorders>
              <w:top w:val="single" w:sz="4" w:space="0" w:color="auto"/>
              <w:left w:val="single" w:sz="4" w:space="0" w:color="auto"/>
              <w:bottom w:val="single" w:sz="4" w:space="0" w:color="auto"/>
              <w:right w:val="single" w:sz="4" w:space="0" w:color="auto"/>
            </w:tcBorders>
            <w:vAlign w:val="center"/>
          </w:tcPr>
          <w:p w:rsidR="00F3139A" w:rsidRPr="00F3139A" w:rsidRDefault="00F3139A" w:rsidP="00742819">
            <w:pPr>
              <w:jc w:val="center"/>
              <w:rPr>
                <w:i/>
                <w:iCs/>
                <w:color w:val="auto"/>
                <w:sz w:val="20"/>
                <w:szCs w:val="20"/>
              </w:rPr>
            </w:pPr>
            <w:proofErr w:type="gramStart"/>
            <w:r w:rsidRPr="00F3139A">
              <w:rPr>
                <w:i/>
                <w:iCs/>
                <w:color w:val="auto"/>
                <w:sz w:val="20"/>
                <w:szCs w:val="20"/>
              </w:rPr>
              <w:t>расчетный</w:t>
            </w:r>
            <w:proofErr w:type="gramEnd"/>
            <w:r w:rsidRPr="00F3139A">
              <w:rPr>
                <w:i/>
                <w:iCs/>
                <w:color w:val="auto"/>
                <w:sz w:val="20"/>
                <w:szCs w:val="20"/>
              </w:rPr>
              <w:t xml:space="preserve"> в иностранной валюте</w:t>
            </w:r>
          </w:p>
        </w:tc>
        <w:tc>
          <w:tcPr>
            <w:tcW w:w="1276" w:type="dxa"/>
            <w:tcBorders>
              <w:top w:val="single" w:sz="4" w:space="0" w:color="auto"/>
              <w:left w:val="single" w:sz="4" w:space="0" w:color="auto"/>
              <w:bottom w:val="single" w:sz="4" w:space="0" w:color="auto"/>
              <w:right w:val="single" w:sz="4" w:space="0" w:color="auto"/>
            </w:tcBorders>
            <w:vAlign w:val="center"/>
          </w:tcPr>
          <w:p w:rsidR="00F3139A" w:rsidRPr="00F3139A" w:rsidRDefault="00F3139A" w:rsidP="00742819">
            <w:pPr>
              <w:jc w:val="center"/>
              <w:rPr>
                <w:color w:val="auto"/>
                <w:sz w:val="20"/>
                <w:szCs w:val="20"/>
              </w:rPr>
            </w:pPr>
            <w:r w:rsidRPr="00F3139A">
              <w:rPr>
                <w:i/>
                <w:iCs/>
                <w:color w:val="auto"/>
                <w:sz w:val="20"/>
                <w:szCs w:val="20"/>
              </w:rPr>
              <w:t>Доллары США</w:t>
            </w:r>
          </w:p>
        </w:tc>
        <w:tc>
          <w:tcPr>
            <w:tcW w:w="2503" w:type="dxa"/>
            <w:tcBorders>
              <w:top w:val="single" w:sz="4" w:space="0" w:color="auto"/>
              <w:left w:val="single" w:sz="4" w:space="0" w:color="auto"/>
              <w:bottom w:val="single" w:sz="4" w:space="0" w:color="auto"/>
              <w:right w:val="single" w:sz="4" w:space="0" w:color="auto"/>
            </w:tcBorders>
            <w:vAlign w:val="center"/>
          </w:tcPr>
          <w:p w:rsidR="00F3139A" w:rsidRPr="00F3139A" w:rsidRDefault="00F3139A" w:rsidP="00742819">
            <w:pPr>
              <w:ind w:left="-117" w:right="-130"/>
              <w:jc w:val="center"/>
              <w:rPr>
                <w:color w:val="auto"/>
                <w:sz w:val="20"/>
                <w:szCs w:val="20"/>
                <w:highlight w:val="yellow"/>
              </w:rPr>
            </w:pPr>
            <w:r w:rsidRPr="00F3139A">
              <w:rPr>
                <w:color w:val="auto"/>
                <w:sz w:val="20"/>
                <w:szCs w:val="20"/>
              </w:rPr>
              <w:t>40702840255240098644</w:t>
            </w:r>
          </w:p>
        </w:tc>
        <w:tc>
          <w:tcPr>
            <w:tcW w:w="2680" w:type="dxa"/>
            <w:tcBorders>
              <w:top w:val="single" w:sz="4" w:space="0" w:color="auto"/>
              <w:left w:val="single" w:sz="4" w:space="0" w:color="auto"/>
              <w:bottom w:val="single" w:sz="4" w:space="0" w:color="auto"/>
              <w:right w:val="single" w:sz="4" w:space="0" w:color="auto"/>
            </w:tcBorders>
            <w:vAlign w:val="center"/>
          </w:tcPr>
          <w:p w:rsidR="00F3139A" w:rsidRPr="00F3139A" w:rsidRDefault="00F3139A" w:rsidP="00742819">
            <w:pPr>
              <w:jc w:val="center"/>
              <w:rPr>
                <w:color w:val="auto"/>
                <w:sz w:val="20"/>
                <w:szCs w:val="20"/>
              </w:rPr>
            </w:pPr>
            <w:r w:rsidRPr="00F3139A">
              <w:rPr>
                <w:color w:val="000000"/>
                <w:sz w:val="20"/>
                <w:szCs w:val="20"/>
              </w:rPr>
              <w:t>Северо-Западный Банк ПАО Сбербанк.</w:t>
            </w:r>
          </w:p>
        </w:tc>
      </w:tr>
      <w:tr w:rsidR="00F3139A" w:rsidRPr="00F3139A" w:rsidTr="00F3139A">
        <w:trPr>
          <w:cantSplit/>
          <w:jc w:val="center"/>
        </w:trPr>
        <w:tc>
          <w:tcPr>
            <w:tcW w:w="3226" w:type="dxa"/>
            <w:tcBorders>
              <w:top w:val="single" w:sz="4" w:space="0" w:color="auto"/>
              <w:left w:val="single" w:sz="4" w:space="0" w:color="auto"/>
              <w:bottom w:val="single" w:sz="4" w:space="0" w:color="auto"/>
              <w:right w:val="single" w:sz="4" w:space="0" w:color="auto"/>
            </w:tcBorders>
            <w:vAlign w:val="center"/>
          </w:tcPr>
          <w:p w:rsidR="00F3139A" w:rsidRPr="00F3139A" w:rsidRDefault="00F3139A" w:rsidP="00742819">
            <w:pPr>
              <w:jc w:val="center"/>
              <w:rPr>
                <w:i/>
                <w:iCs/>
                <w:color w:val="auto"/>
                <w:sz w:val="20"/>
                <w:szCs w:val="20"/>
              </w:rPr>
            </w:pPr>
            <w:proofErr w:type="gramStart"/>
            <w:r w:rsidRPr="00F3139A">
              <w:rPr>
                <w:i/>
                <w:iCs/>
                <w:color w:val="auto"/>
                <w:sz w:val="20"/>
                <w:szCs w:val="20"/>
              </w:rPr>
              <w:t>расчетный</w:t>
            </w:r>
            <w:proofErr w:type="gramEnd"/>
            <w:r w:rsidRPr="00F3139A">
              <w:rPr>
                <w:i/>
                <w:iCs/>
                <w:color w:val="auto"/>
                <w:sz w:val="20"/>
                <w:szCs w:val="20"/>
              </w:rPr>
              <w:t xml:space="preserve"> в иностранной валюте</w:t>
            </w:r>
          </w:p>
        </w:tc>
        <w:tc>
          <w:tcPr>
            <w:tcW w:w="1276" w:type="dxa"/>
            <w:tcBorders>
              <w:top w:val="single" w:sz="4" w:space="0" w:color="auto"/>
              <w:left w:val="single" w:sz="4" w:space="0" w:color="auto"/>
              <w:bottom w:val="single" w:sz="4" w:space="0" w:color="auto"/>
              <w:right w:val="single" w:sz="4" w:space="0" w:color="auto"/>
            </w:tcBorders>
            <w:vAlign w:val="center"/>
          </w:tcPr>
          <w:p w:rsidR="00F3139A" w:rsidRPr="00F3139A" w:rsidRDefault="00F3139A" w:rsidP="00742819">
            <w:pPr>
              <w:jc w:val="center"/>
              <w:rPr>
                <w:i/>
                <w:iCs/>
                <w:color w:val="auto"/>
                <w:sz w:val="20"/>
                <w:szCs w:val="20"/>
              </w:rPr>
            </w:pPr>
            <w:r w:rsidRPr="00F3139A">
              <w:rPr>
                <w:i/>
                <w:iCs/>
                <w:color w:val="auto"/>
                <w:sz w:val="20"/>
                <w:szCs w:val="20"/>
              </w:rPr>
              <w:t>евро</w:t>
            </w:r>
          </w:p>
        </w:tc>
        <w:tc>
          <w:tcPr>
            <w:tcW w:w="2503" w:type="dxa"/>
            <w:tcBorders>
              <w:top w:val="single" w:sz="4" w:space="0" w:color="auto"/>
              <w:left w:val="single" w:sz="4" w:space="0" w:color="auto"/>
              <w:bottom w:val="single" w:sz="4" w:space="0" w:color="auto"/>
              <w:right w:val="single" w:sz="4" w:space="0" w:color="auto"/>
            </w:tcBorders>
            <w:vAlign w:val="center"/>
          </w:tcPr>
          <w:p w:rsidR="00F3139A" w:rsidRPr="00F3139A" w:rsidRDefault="00F3139A" w:rsidP="00742819">
            <w:pPr>
              <w:ind w:left="-117" w:right="-130"/>
              <w:jc w:val="center"/>
              <w:rPr>
                <w:color w:val="auto"/>
                <w:sz w:val="20"/>
                <w:szCs w:val="20"/>
                <w:highlight w:val="yellow"/>
              </w:rPr>
            </w:pPr>
            <w:r w:rsidRPr="00F3139A">
              <w:rPr>
                <w:color w:val="auto"/>
                <w:sz w:val="20"/>
                <w:szCs w:val="20"/>
              </w:rPr>
              <w:t>40702978055240098648</w:t>
            </w:r>
          </w:p>
        </w:tc>
        <w:tc>
          <w:tcPr>
            <w:tcW w:w="2680" w:type="dxa"/>
            <w:tcBorders>
              <w:top w:val="single" w:sz="4" w:space="0" w:color="auto"/>
              <w:left w:val="single" w:sz="4" w:space="0" w:color="auto"/>
              <w:bottom w:val="single" w:sz="4" w:space="0" w:color="auto"/>
              <w:right w:val="single" w:sz="4" w:space="0" w:color="auto"/>
            </w:tcBorders>
            <w:vAlign w:val="center"/>
          </w:tcPr>
          <w:p w:rsidR="00F3139A" w:rsidRPr="00F3139A" w:rsidRDefault="00F3139A" w:rsidP="00F3139A">
            <w:pPr>
              <w:jc w:val="center"/>
              <w:rPr>
                <w:color w:val="000000"/>
                <w:sz w:val="20"/>
                <w:szCs w:val="20"/>
              </w:rPr>
            </w:pPr>
            <w:r w:rsidRPr="00F3139A">
              <w:rPr>
                <w:color w:val="000000"/>
                <w:sz w:val="20"/>
                <w:szCs w:val="20"/>
              </w:rPr>
              <w:t>Северо-Западный Банк ПАО Сбербанк</w:t>
            </w:r>
          </w:p>
        </w:tc>
      </w:tr>
      <w:tr w:rsidR="00F3139A" w:rsidRPr="00F3139A" w:rsidTr="00F268AA">
        <w:trPr>
          <w:cantSplit/>
          <w:jc w:val="center"/>
        </w:trPr>
        <w:tc>
          <w:tcPr>
            <w:tcW w:w="9685" w:type="dxa"/>
            <w:gridSpan w:val="4"/>
            <w:tcBorders>
              <w:top w:val="single" w:sz="4" w:space="0" w:color="auto"/>
              <w:left w:val="single" w:sz="4" w:space="0" w:color="auto"/>
              <w:bottom w:val="single" w:sz="4" w:space="0" w:color="auto"/>
              <w:right w:val="single" w:sz="4" w:space="0" w:color="auto"/>
            </w:tcBorders>
          </w:tcPr>
          <w:p w:rsidR="00F3139A" w:rsidRPr="000B1200" w:rsidRDefault="00F3139A" w:rsidP="00742819">
            <w:pPr>
              <w:rPr>
                <w:b/>
                <w:bCs/>
                <w:color w:val="auto"/>
                <w:sz w:val="22"/>
                <w:szCs w:val="22"/>
              </w:rPr>
            </w:pPr>
            <w:r w:rsidRPr="000B1200">
              <w:rPr>
                <w:b/>
                <w:bCs/>
                <w:color w:val="auto"/>
                <w:sz w:val="22"/>
                <w:szCs w:val="22"/>
              </w:rPr>
              <w:t>Счета, поступления выручки на которые учитываются при определении переменной процентной ставки по Договору:</w:t>
            </w:r>
          </w:p>
        </w:tc>
      </w:tr>
      <w:tr w:rsidR="00F3139A" w:rsidRPr="00F3139A" w:rsidTr="00F3139A">
        <w:trPr>
          <w:cantSplit/>
          <w:jc w:val="center"/>
        </w:trPr>
        <w:tc>
          <w:tcPr>
            <w:tcW w:w="3226" w:type="dxa"/>
            <w:tcBorders>
              <w:top w:val="single" w:sz="4" w:space="0" w:color="auto"/>
              <w:left w:val="single" w:sz="4" w:space="0" w:color="auto"/>
              <w:bottom w:val="single" w:sz="4" w:space="0" w:color="auto"/>
              <w:right w:val="single" w:sz="4" w:space="0" w:color="auto"/>
            </w:tcBorders>
            <w:vAlign w:val="center"/>
          </w:tcPr>
          <w:p w:rsidR="00F3139A" w:rsidRPr="00F3139A" w:rsidRDefault="00F3139A" w:rsidP="00742819">
            <w:pPr>
              <w:jc w:val="center"/>
              <w:rPr>
                <w:color w:val="auto"/>
                <w:sz w:val="20"/>
                <w:szCs w:val="20"/>
              </w:rPr>
            </w:pPr>
            <w:proofErr w:type="gramStart"/>
            <w:r w:rsidRPr="00F3139A">
              <w:rPr>
                <w:i/>
                <w:iCs/>
                <w:color w:val="auto"/>
                <w:sz w:val="20"/>
                <w:szCs w:val="20"/>
              </w:rPr>
              <w:t>расчетный</w:t>
            </w:r>
            <w:proofErr w:type="gramEnd"/>
            <w:r w:rsidRPr="00F3139A">
              <w:rPr>
                <w:i/>
                <w:iCs/>
                <w:color w:val="auto"/>
                <w:sz w:val="20"/>
                <w:szCs w:val="20"/>
              </w:rPr>
              <w:t xml:space="preserve"> в валюте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tcPr>
          <w:p w:rsidR="00F3139A" w:rsidRPr="00F3139A" w:rsidRDefault="00F3139A" w:rsidP="00742819">
            <w:pPr>
              <w:jc w:val="center"/>
              <w:rPr>
                <w:color w:val="auto"/>
                <w:sz w:val="20"/>
                <w:szCs w:val="20"/>
              </w:rPr>
            </w:pPr>
            <w:r w:rsidRPr="00F3139A">
              <w:rPr>
                <w:i/>
                <w:iCs/>
                <w:color w:val="auto"/>
                <w:sz w:val="20"/>
                <w:szCs w:val="20"/>
              </w:rPr>
              <w:t>рубли</w:t>
            </w:r>
          </w:p>
        </w:tc>
        <w:tc>
          <w:tcPr>
            <w:tcW w:w="2503" w:type="dxa"/>
            <w:tcBorders>
              <w:top w:val="single" w:sz="4" w:space="0" w:color="auto"/>
              <w:left w:val="single" w:sz="4" w:space="0" w:color="auto"/>
              <w:bottom w:val="single" w:sz="4" w:space="0" w:color="auto"/>
              <w:right w:val="single" w:sz="4" w:space="0" w:color="auto"/>
            </w:tcBorders>
            <w:vAlign w:val="center"/>
          </w:tcPr>
          <w:p w:rsidR="00F3139A" w:rsidRPr="00F3139A" w:rsidRDefault="00F3139A" w:rsidP="00742819">
            <w:pPr>
              <w:ind w:left="-117" w:right="-130"/>
              <w:jc w:val="center"/>
              <w:rPr>
                <w:color w:val="auto"/>
                <w:sz w:val="20"/>
                <w:szCs w:val="20"/>
                <w:highlight w:val="yellow"/>
              </w:rPr>
            </w:pPr>
            <w:r w:rsidRPr="00F3139A">
              <w:rPr>
                <w:color w:val="auto"/>
                <w:sz w:val="20"/>
                <w:szCs w:val="20"/>
              </w:rPr>
              <w:t>40702810855240001391</w:t>
            </w:r>
          </w:p>
        </w:tc>
        <w:tc>
          <w:tcPr>
            <w:tcW w:w="2680" w:type="dxa"/>
            <w:tcBorders>
              <w:top w:val="single" w:sz="4" w:space="0" w:color="auto"/>
              <w:left w:val="single" w:sz="4" w:space="0" w:color="auto"/>
              <w:bottom w:val="single" w:sz="4" w:space="0" w:color="auto"/>
              <w:right w:val="single" w:sz="4" w:space="0" w:color="auto"/>
            </w:tcBorders>
            <w:vAlign w:val="center"/>
          </w:tcPr>
          <w:p w:rsidR="00F3139A" w:rsidRPr="00F3139A" w:rsidRDefault="00F3139A" w:rsidP="00742819">
            <w:pPr>
              <w:jc w:val="center"/>
              <w:rPr>
                <w:color w:val="auto"/>
                <w:sz w:val="20"/>
                <w:szCs w:val="20"/>
              </w:rPr>
            </w:pPr>
            <w:r w:rsidRPr="00F3139A">
              <w:rPr>
                <w:color w:val="000000"/>
                <w:sz w:val="20"/>
                <w:szCs w:val="20"/>
              </w:rPr>
              <w:t>Северо-Западный Банк ПАО Сбербанк.</w:t>
            </w:r>
          </w:p>
        </w:tc>
      </w:tr>
      <w:tr w:rsidR="00F3139A" w:rsidRPr="00F3139A" w:rsidTr="00F3139A">
        <w:trPr>
          <w:cantSplit/>
          <w:jc w:val="center"/>
        </w:trPr>
        <w:tc>
          <w:tcPr>
            <w:tcW w:w="3226" w:type="dxa"/>
            <w:tcBorders>
              <w:top w:val="single" w:sz="4" w:space="0" w:color="auto"/>
              <w:left w:val="single" w:sz="4" w:space="0" w:color="auto"/>
              <w:bottom w:val="single" w:sz="4" w:space="0" w:color="auto"/>
              <w:right w:val="single" w:sz="4" w:space="0" w:color="auto"/>
            </w:tcBorders>
            <w:vAlign w:val="center"/>
          </w:tcPr>
          <w:p w:rsidR="00F3139A" w:rsidRPr="00F3139A" w:rsidRDefault="00F3139A" w:rsidP="00742819">
            <w:pPr>
              <w:jc w:val="center"/>
              <w:rPr>
                <w:i/>
                <w:iCs/>
                <w:color w:val="auto"/>
                <w:sz w:val="20"/>
                <w:szCs w:val="20"/>
              </w:rPr>
            </w:pPr>
            <w:proofErr w:type="gramStart"/>
            <w:r w:rsidRPr="00F3139A">
              <w:rPr>
                <w:i/>
                <w:iCs/>
                <w:color w:val="auto"/>
                <w:sz w:val="20"/>
                <w:szCs w:val="20"/>
              </w:rPr>
              <w:t>расчетный</w:t>
            </w:r>
            <w:proofErr w:type="gramEnd"/>
            <w:r w:rsidRPr="00F3139A">
              <w:rPr>
                <w:i/>
                <w:iCs/>
                <w:color w:val="auto"/>
                <w:sz w:val="20"/>
                <w:szCs w:val="20"/>
              </w:rPr>
              <w:t xml:space="preserve"> в иностранной валюте</w:t>
            </w:r>
          </w:p>
        </w:tc>
        <w:tc>
          <w:tcPr>
            <w:tcW w:w="1276" w:type="dxa"/>
            <w:tcBorders>
              <w:top w:val="single" w:sz="4" w:space="0" w:color="auto"/>
              <w:left w:val="single" w:sz="4" w:space="0" w:color="auto"/>
              <w:bottom w:val="single" w:sz="4" w:space="0" w:color="auto"/>
              <w:right w:val="single" w:sz="4" w:space="0" w:color="auto"/>
            </w:tcBorders>
            <w:vAlign w:val="center"/>
          </w:tcPr>
          <w:p w:rsidR="00F3139A" w:rsidRPr="00F3139A" w:rsidRDefault="00F3139A" w:rsidP="00742819">
            <w:pPr>
              <w:jc w:val="center"/>
              <w:rPr>
                <w:color w:val="auto"/>
                <w:sz w:val="20"/>
                <w:szCs w:val="20"/>
              </w:rPr>
            </w:pPr>
            <w:r w:rsidRPr="00F3139A">
              <w:rPr>
                <w:i/>
                <w:iCs/>
                <w:color w:val="auto"/>
                <w:sz w:val="20"/>
                <w:szCs w:val="20"/>
              </w:rPr>
              <w:t>Доллары США</w:t>
            </w:r>
          </w:p>
        </w:tc>
        <w:tc>
          <w:tcPr>
            <w:tcW w:w="2503" w:type="dxa"/>
            <w:tcBorders>
              <w:top w:val="single" w:sz="4" w:space="0" w:color="auto"/>
              <w:left w:val="single" w:sz="4" w:space="0" w:color="auto"/>
              <w:bottom w:val="single" w:sz="4" w:space="0" w:color="auto"/>
              <w:right w:val="single" w:sz="4" w:space="0" w:color="auto"/>
            </w:tcBorders>
            <w:vAlign w:val="center"/>
          </w:tcPr>
          <w:p w:rsidR="00F3139A" w:rsidRPr="00F3139A" w:rsidRDefault="00F3139A" w:rsidP="00742819">
            <w:pPr>
              <w:ind w:left="-117" w:right="-130"/>
              <w:jc w:val="center"/>
              <w:rPr>
                <w:color w:val="auto"/>
                <w:sz w:val="20"/>
                <w:szCs w:val="20"/>
                <w:highlight w:val="yellow"/>
              </w:rPr>
            </w:pPr>
            <w:r w:rsidRPr="00F3139A">
              <w:rPr>
                <w:color w:val="auto"/>
                <w:sz w:val="20"/>
                <w:szCs w:val="20"/>
              </w:rPr>
              <w:t>40702840255240098644</w:t>
            </w:r>
          </w:p>
        </w:tc>
        <w:tc>
          <w:tcPr>
            <w:tcW w:w="2680" w:type="dxa"/>
            <w:tcBorders>
              <w:top w:val="single" w:sz="4" w:space="0" w:color="auto"/>
              <w:left w:val="single" w:sz="4" w:space="0" w:color="auto"/>
              <w:bottom w:val="single" w:sz="4" w:space="0" w:color="auto"/>
              <w:right w:val="single" w:sz="4" w:space="0" w:color="auto"/>
            </w:tcBorders>
            <w:vAlign w:val="center"/>
          </w:tcPr>
          <w:p w:rsidR="00F3139A" w:rsidRPr="00F3139A" w:rsidRDefault="00F3139A" w:rsidP="00742819">
            <w:pPr>
              <w:jc w:val="center"/>
              <w:rPr>
                <w:color w:val="auto"/>
                <w:sz w:val="20"/>
                <w:szCs w:val="20"/>
              </w:rPr>
            </w:pPr>
            <w:r w:rsidRPr="00F3139A">
              <w:rPr>
                <w:color w:val="000000"/>
                <w:sz w:val="20"/>
                <w:szCs w:val="20"/>
              </w:rPr>
              <w:t>Северо-Западный Банк ПАО Сбербанк.</w:t>
            </w:r>
          </w:p>
        </w:tc>
      </w:tr>
      <w:tr w:rsidR="00F3139A" w:rsidRPr="00F3139A" w:rsidTr="00F3139A">
        <w:trPr>
          <w:cantSplit/>
          <w:jc w:val="center"/>
        </w:trPr>
        <w:tc>
          <w:tcPr>
            <w:tcW w:w="3226" w:type="dxa"/>
            <w:tcBorders>
              <w:top w:val="single" w:sz="4" w:space="0" w:color="auto"/>
              <w:left w:val="single" w:sz="4" w:space="0" w:color="auto"/>
              <w:bottom w:val="single" w:sz="4" w:space="0" w:color="auto"/>
              <w:right w:val="single" w:sz="4" w:space="0" w:color="auto"/>
            </w:tcBorders>
            <w:vAlign w:val="center"/>
          </w:tcPr>
          <w:p w:rsidR="00F3139A" w:rsidRPr="00F3139A" w:rsidRDefault="00F3139A" w:rsidP="00742819">
            <w:pPr>
              <w:jc w:val="center"/>
              <w:rPr>
                <w:i/>
                <w:iCs/>
                <w:color w:val="auto"/>
                <w:sz w:val="20"/>
                <w:szCs w:val="20"/>
              </w:rPr>
            </w:pPr>
            <w:proofErr w:type="gramStart"/>
            <w:r w:rsidRPr="00F3139A">
              <w:rPr>
                <w:i/>
                <w:iCs/>
                <w:color w:val="auto"/>
                <w:sz w:val="20"/>
                <w:szCs w:val="20"/>
              </w:rPr>
              <w:t>расчетный</w:t>
            </w:r>
            <w:proofErr w:type="gramEnd"/>
            <w:r w:rsidRPr="00F3139A">
              <w:rPr>
                <w:i/>
                <w:iCs/>
                <w:color w:val="auto"/>
                <w:sz w:val="20"/>
                <w:szCs w:val="20"/>
              </w:rPr>
              <w:t xml:space="preserve"> в иностранной валюте</w:t>
            </w:r>
          </w:p>
        </w:tc>
        <w:tc>
          <w:tcPr>
            <w:tcW w:w="1276" w:type="dxa"/>
            <w:tcBorders>
              <w:top w:val="single" w:sz="4" w:space="0" w:color="auto"/>
              <w:left w:val="single" w:sz="4" w:space="0" w:color="auto"/>
              <w:bottom w:val="single" w:sz="4" w:space="0" w:color="auto"/>
              <w:right w:val="single" w:sz="4" w:space="0" w:color="auto"/>
            </w:tcBorders>
            <w:vAlign w:val="center"/>
          </w:tcPr>
          <w:p w:rsidR="00F3139A" w:rsidRPr="00F3139A" w:rsidRDefault="00F3139A" w:rsidP="00742819">
            <w:pPr>
              <w:jc w:val="center"/>
              <w:rPr>
                <w:i/>
                <w:iCs/>
                <w:color w:val="auto"/>
                <w:sz w:val="20"/>
                <w:szCs w:val="20"/>
              </w:rPr>
            </w:pPr>
            <w:r w:rsidRPr="00F3139A">
              <w:rPr>
                <w:i/>
                <w:iCs/>
                <w:color w:val="auto"/>
                <w:sz w:val="20"/>
                <w:szCs w:val="20"/>
              </w:rPr>
              <w:t>евро</w:t>
            </w:r>
          </w:p>
        </w:tc>
        <w:tc>
          <w:tcPr>
            <w:tcW w:w="2503" w:type="dxa"/>
            <w:tcBorders>
              <w:top w:val="single" w:sz="4" w:space="0" w:color="auto"/>
              <w:left w:val="single" w:sz="4" w:space="0" w:color="auto"/>
              <w:bottom w:val="single" w:sz="4" w:space="0" w:color="auto"/>
              <w:right w:val="single" w:sz="4" w:space="0" w:color="auto"/>
            </w:tcBorders>
            <w:vAlign w:val="center"/>
          </w:tcPr>
          <w:p w:rsidR="00F3139A" w:rsidRPr="00F3139A" w:rsidRDefault="00F3139A" w:rsidP="00742819">
            <w:pPr>
              <w:ind w:left="-117" w:right="-130"/>
              <w:jc w:val="center"/>
              <w:rPr>
                <w:color w:val="auto"/>
                <w:sz w:val="20"/>
                <w:szCs w:val="20"/>
                <w:highlight w:val="yellow"/>
              </w:rPr>
            </w:pPr>
            <w:r w:rsidRPr="00F3139A">
              <w:rPr>
                <w:color w:val="auto"/>
                <w:sz w:val="20"/>
                <w:szCs w:val="20"/>
              </w:rPr>
              <w:t>40702978055240098648</w:t>
            </w:r>
          </w:p>
        </w:tc>
        <w:tc>
          <w:tcPr>
            <w:tcW w:w="2680" w:type="dxa"/>
            <w:tcBorders>
              <w:top w:val="single" w:sz="4" w:space="0" w:color="auto"/>
              <w:left w:val="single" w:sz="4" w:space="0" w:color="auto"/>
              <w:bottom w:val="single" w:sz="4" w:space="0" w:color="auto"/>
              <w:right w:val="single" w:sz="4" w:space="0" w:color="auto"/>
            </w:tcBorders>
            <w:vAlign w:val="center"/>
          </w:tcPr>
          <w:p w:rsidR="00F3139A" w:rsidRPr="00F3139A" w:rsidRDefault="00F3139A" w:rsidP="00742819">
            <w:pPr>
              <w:jc w:val="center"/>
              <w:rPr>
                <w:color w:val="000000"/>
                <w:sz w:val="20"/>
                <w:szCs w:val="20"/>
              </w:rPr>
            </w:pPr>
            <w:r w:rsidRPr="00F3139A">
              <w:rPr>
                <w:color w:val="000000"/>
                <w:sz w:val="20"/>
                <w:szCs w:val="20"/>
              </w:rPr>
              <w:t>Северо-Западный Банк ПАО Сбербанк</w:t>
            </w:r>
          </w:p>
        </w:tc>
      </w:tr>
      <w:tr w:rsidR="00F3139A" w:rsidRPr="00F3139A" w:rsidTr="00B123EA">
        <w:trPr>
          <w:cantSplit/>
          <w:jc w:val="center"/>
        </w:trPr>
        <w:tc>
          <w:tcPr>
            <w:tcW w:w="9685" w:type="dxa"/>
            <w:gridSpan w:val="4"/>
            <w:tcBorders>
              <w:top w:val="single" w:sz="4" w:space="0" w:color="auto"/>
              <w:left w:val="single" w:sz="4" w:space="0" w:color="auto"/>
              <w:bottom w:val="single" w:sz="4" w:space="0" w:color="auto"/>
              <w:right w:val="single" w:sz="4" w:space="0" w:color="auto"/>
            </w:tcBorders>
            <w:vAlign w:val="center"/>
          </w:tcPr>
          <w:p w:rsidR="00F3139A" w:rsidRPr="00F3139A" w:rsidRDefault="00F3139A" w:rsidP="00F3139A">
            <w:pPr>
              <w:rPr>
                <w:color w:val="000000"/>
                <w:sz w:val="20"/>
                <w:szCs w:val="20"/>
              </w:rPr>
            </w:pPr>
            <w:r w:rsidRPr="000B1200">
              <w:rPr>
                <w:b/>
                <w:bCs/>
                <w:color w:val="auto"/>
                <w:sz w:val="22"/>
                <w:szCs w:val="22"/>
              </w:rPr>
              <w:t xml:space="preserve">Счета Заемщика у Кредитора, на которые Заемщик обязан обеспечить зачисление выручки по </w:t>
            </w:r>
            <w:r>
              <w:rPr>
                <w:b/>
                <w:bCs/>
                <w:color w:val="auto"/>
                <w:sz w:val="22"/>
                <w:szCs w:val="22"/>
              </w:rPr>
              <w:t>контрактам</w:t>
            </w:r>
            <w:r w:rsidRPr="000B1200">
              <w:rPr>
                <w:b/>
                <w:bCs/>
                <w:color w:val="auto"/>
                <w:sz w:val="22"/>
                <w:szCs w:val="22"/>
              </w:rPr>
              <w:t>:</w:t>
            </w:r>
          </w:p>
        </w:tc>
      </w:tr>
      <w:tr w:rsidR="00F3139A" w:rsidRPr="00F3139A" w:rsidTr="00F3139A">
        <w:trPr>
          <w:cantSplit/>
          <w:jc w:val="center"/>
        </w:trPr>
        <w:tc>
          <w:tcPr>
            <w:tcW w:w="3226" w:type="dxa"/>
            <w:tcBorders>
              <w:top w:val="single" w:sz="4" w:space="0" w:color="auto"/>
              <w:left w:val="single" w:sz="4" w:space="0" w:color="auto"/>
              <w:bottom w:val="single" w:sz="4" w:space="0" w:color="auto"/>
              <w:right w:val="single" w:sz="4" w:space="0" w:color="auto"/>
            </w:tcBorders>
            <w:vAlign w:val="center"/>
          </w:tcPr>
          <w:p w:rsidR="00F3139A" w:rsidRPr="00F3139A" w:rsidRDefault="00F3139A" w:rsidP="00742819">
            <w:pPr>
              <w:jc w:val="center"/>
              <w:rPr>
                <w:color w:val="auto"/>
                <w:sz w:val="20"/>
                <w:szCs w:val="20"/>
              </w:rPr>
            </w:pPr>
            <w:proofErr w:type="gramStart"/>
            <w:r w:rsidRPr="00F3139A">
              <w:rPr>
                <w:i/>
                <w:iCs/>
                <w:color w:val="auto"/>
                <w:sz w:val="20"/>
                <w:szCs w:val="20"/>
              </w:rPr>
              <w:t>расчетный</w:t>
            </w:r>
            <w:proofErr w:type="gramEnd"/>
            <w:r w:rsidRPr="00F3139A">
              <w:rPr>
                <w:i/>
                <w:iCs/>
                <w:color w:val="auto"/>
                <w:sz w:val="20"/>
                <w:szCs w:val="20"/>
              </w:rPr>
              <w:t xml:space="preserve"> в валюте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tcPr>
          <w:p w:rsidR="00F3139A" w:rsidRPr="00F3139A" w:rsidRDefault="00F3139A" w:rsidP="00742819">
            <w:pPr>
              <w:jc w:val="center"/>
              <w:rPr>
                <w:color w:val="auto"/>
                <w:sz w:val="20"/>
                <w:szCs w:val="20"/>
              </w:rPr>
            </w:pPr>
            <w:r w:rsidRPr="00F3139A">
              <w:rPr>
                <w:i/>
                <w:iCs/>
                <w:color w:val="auto"/>
                <w:sz w:val="20"/>
                <w:szCs w:val="20"/>
              </w:rPr>
              <w:t>рубли</w:t>
            </w:r>
          </w:p>
        </w:tc>
        <w:tc>
          <w:tcPr>
            <w:tcW w:w="2503" w:type="dxa"/>
            <w:tcBorders>
              <w:top w:val="single" w:sz="4" w:space="0" w:color="auto"/>
              <w:left w:val="single" w:sz="4" w:space="0" w:color="auto"/>
              <w:bottom w:val="single" w:sz="4" w:space="0" w:color="auto"/>
              <w:right w:val="single" w:sz="4" w:space="0" w:color="auto"/>
            </w:tcBorders>
            <w:vAlign w:val="center"/>
          </w:tcPr>
          <w:p w:rsidR="00F3139A" w:rsidRPr="00F3139A" w:rsidRDefault="00F3139A" w:rsidP="00742819">
            <w:pPr>
              <w:ind w:left="-117" w:right="-130"/>
              <w:jc w:val="center"/>
              <w:rPr>
                <w:color w:val="auto"/>
                <w:sz w:val="20"/>
                <w:szCs w:val="20"/>
                <w:highlight w:val="yellow"/>
              </w:rPr>
            </w:pPr>
            <w:r w:rsidRPr="00F3139A">
              <w:rPr>
                <w:color w:val="auto"/>
                <w:sz w:val="20"/>
                <w:szCs w:val="20"/>
              </w:rPr>
              <w:t>40702810855240001391</w:t>
            </w:r>
          </w:p>
        </w:tc>
        <w:tc>
          <w:tcPr>
            <w:tcW w:w="2680" w:type="dxa"/>
            <w:tcBorders>
              <w:top w:val="single" w:sz="4" w:space="0" w:color="auto"/>
              <w:left w:val="single" w:sz="4" w:space="0" w:color="auto"/>
              <w:bottom w:val="single" w:sz="4" w:space="0" w:color="auto"/>
              <w:right w:val="single" w:sz="4" w:space="0" w:color="auto"/>
            </w:tcBorders>
            <w:vAlign w:val="center"/>
          </w:tcPr>
          <w:p w:rsidR="00F3139A" w:rsidRPr="00F3139A" w:rsidRDefault="00F3139A" w:rsidP="00742819">
            <w:pPr>
              <w:jc w:val="center"/>
              <w:rPr>
                <w:color w:val="auto"/>
                <w:sz w:val="20"/>
                <w:szCs w:val="20"/>
              </w:rPr>
            </w:pPr>
            <w:r w:rsidRPr="00F3139A">
              <w:rPr>
                <w:color w:val="000000"/>
                <w:sz w:val="20"/>
                <w:szCs w:val="20"/>
              </w:rPr>
              <w:t>Северо-Западный Банк ПАО Сбербанк.</w:t>
            </w:r>
          </w:p>
        </w:tc>
      </w:tr>
      <w:tr w:rsidR="00F3139A" w:rsidRPr="00F3139A" w:rsidTr="00F3139A">
        <w:trPr>
          <w:cantSplit/>
          <w:jc w:val="center"/>
        </w:trPr>
        <w:tc>
          <w:tcPr>
            <w:tcW w:w="3226" w:type="dxa"/>
            <w:tcBorders>
              <w:top w:val="single" w:sz="4" w:space="0" w:color="auto"/>
              <w:left w:val="single" w:sz="4" w:space="0" w:color="auto"/>
              <w:bottom w:val="single" w:sz="4" w:space="0" w:color="auto"/>
              <w:right w:val="single" w:sz="4" w:space="0" w:color="auto"/>
            </w:tcBorders>
            <w:vAlign w:val="center"/>
          </w:tcPr>
          <w:p w:rsidR="00F3139A" w:rsidRPr="00F3139A" w:rsidRDefault="00F3139A" w:rsidP="00742819">
            <w:pPr>
              <w:jc w:val="center"/>
              <w:rPr>
                <w:i/>
                <w:iCs/>
                <w:color w:val="auto"/>
                <w:sz w:val="20"/>
                <w:szCs w:val="20"/>
              </w:rPr>
            </w:pPr>
            <w:proofErr w:type="gramStart"/>
            <w:r w:rsidRPr="00F3139A">
              <w:rPr>
                <w:i/>
                <w:iCs/>
                <w:color w:val="auto"/>
                <w:sz w:val="20"/>
                <w:szCs w:val="20"/>
              </w:rPr>
              <w:t>расчетный</w:t>
            </w:r>
            <w:proofErr w:type="gramEnd"/>
            <w:r w:rsidRPr="00F3139A">
              <w:rPr>
                <w:i/>
                <w:iCs/>
                <w:color w:val="auto"/>
                <w:sz w:val="20"/>
                <w:szCs w:val="20"/>
              </w:rPr>
              <w:t xml:space="preserve"> в иностранной валюте</w:t>
            </w:r>
          </w:p>
        </w:tc>
        <w:tc>
          <w:tcPr>
            <w:tcW w:w="1276" w:type="dxa"/>
            <w:tcBorders>
              <w:top w:val="single" w:sz="4" w:space="0" w:color="auto"/>
              <w:left w:val="single" w:sz="4" w:space="0" w:color="auto"/>
              <w:bottom w:val="single" w:sz="4" w:space="0" w:color="auto"/>
              <w:right w:val="single" w:sz="4" w:space="0" w:color="auto"/>
            </w:tcBorders>
            <w:vAlign w:val="center"/>
          </w:tcPr>
          <w:p w:rsidR="00F3139A" w:rsidRPr="00F3139A" w:rsidRDefault="00F3139A" w:rsidP="00742819">
            <w:pPr>
              <w:jc w:val="center"/>
              <w:rPr>
                <w:color w:val="auto"/>
                <w:sz w:val="20"/>
                <w:szCs w:val="20"/>
              </w:rPr>
            </w:pPr>
            <w:r w:rsidRPr="00F3139A">
              <w:rPr>
                <w:i/>
                <w:iCs/>
                <w:color w:val="auto"/>
                <w:sz w:val="20"/>
                <w:szCs w:val="20"/>
              </w:rPr>
              <w:t>Доллары США</w:t>
            </w:r>
          </w:p>
        </w:tc>
        <w:tc>
          <w:tcPr>
            <w:tcW w:w="2503" w:type="dxa"/>
            <w:tcBorders>
              <w:top w:val="single" w:sz="4" w:space="0" w:color="auto"/>
              <w:left w:val="single" w:sz="4" w:space="0" w:color="auto"/>
              <w:bottom w:val="single" w:sz="4" w:space="0" w:color="auto"/>
              <w:right w:val="single" w:sz="4" w:space="0" w:color="auto"/>
            </w:tcBorders>
            <w:vAlign w:val="center"/>
          </w:tcPr>
          <w:p w:rsidR="00F3139A" w:rsidRPr="00F3139A" w:rsidRDefault="00F3139A" w:rsidP="00742819">
            <w:pPr>
              <w:ind w:left="-117" w:right="-130"/>
              <w:jc w:val="center"/>
              <w:rPr>
                <w:color w:val="auto"/>
                <w:sz w:val="20"/>
                <w:szCs w:val="20"/>
                <w:highlight w:val="yellow"/>
              </w:rPr>
            </w:pPr>
            <w:r w:rsidRPr="00F3139A">
              <w:rPr>
                <w:color w:val="auto"/>
                <w:sz w:val="20"/>
                <w:szCs w:val="20"/>
              </w:rPr>
              <w:t>40702840255240098644</w:t>
            </w:r>
          </w:p>
        </w:tc>
        <w:tc>
          <w:tcPr>
            <w:tcW w:w="2680" w:type="dxa"/>
            <w:tcBorders>
              <w:top w:val="single" w:sz="4" w:space="0" w:color="auto"/>
              <w:left w:val="single" w:sz="4" w:space="0" w:color="auto"/>
              <w:bottom w:val="single" w:sz="4" w:space="0" w:color="auto"/>
              <w:right w:val="single" w:sz="4" w:space="0" w:color="auto"/>
            </w:tcBorders>
            <w:vAlign w:val="center"/>
          </w:tcPr>
          <w:p w:rsidR="00F3139A" w:rsidRPr="00F3139A" w:rsidRDefault="00F3139A" w:rsidP="00742819">
            <w:pPr>
              <w:jc w:val="center"/>
              <w:rPr>
                <w:color w:val="auto"/>
                <w:sz w:val="20"/>
                <w:szCs w:val="20"/>
              </w:rPr>
            </w:pPr>
            <w:r w:rsidRPr="00F3139A">
              <w:rPr>
                <w:color w:val="000000"/>
                <w:sz w:val="20"/>
                <w:szCs w:val="20"/>
              </w:rPr>
              <w:t>Северо-Западный Банк ПАО Сбербанк.</w:t>
            </w:r>
          </w:p>
        </w:tc>
      </w:tr>
      <w:tr w:rsidR="00F3139A" w:rsidRPr="00F3139A" w:rsidTr="00F3139A">
        <w:trPr>
          <w:cantSplit/>
          <w:jc w:val="center"/>
        </w:trPr>
        <w:tc>
          <w:tcPr>
            <w:tcW w:w="3226" w:type="dxa"/>
            <w:tcBorders>
              <w:top w:val="single" w:sz="4" w:space="0" w:color="auto"/>
              <w:left w:val="single" w:sz="4" w:space="0" w:color="auto"/>
              <w:bottom w:val="single" w:sz="4" w:space="0" w:color="auto"/>
              <w:right w:val="single" w:sz="4" w:space="0" w:color="auto"/>
            </w:tcBorders>
            <w:vAlign w:val="center"/>
          </w:tcPr>
          <w:p w:rsidR="00F3139A" w:rsidRPr="00F3139A" w:rsidRDefault="00F3139A" w:rsidP="00742819">
            <w:pPr>
              <w:jc w:val="center"/>
              <w:rPr>
                <w:i/>
                <w:iCs/>
                <w:color w:val="auto"/>
                <w:sz w:val="20"/>
                <w:szCs w:val="20"/>
              </w:rPr>
            </w:pPr>
            <w:proofErr w:type="gramStart"/>
            <w:r w:rsidRPr="00F3139A">
              <w:rPr>
                <w:i/>
                <w:iCs/>
                <w:color w:val="auto"/>
                <w:sz w:val="20"/>
                <w:szCs w:val="20"/>
              </w:rPr>
              <w:t>расчетный</w:t>
            </w:r>
            <w:proofErr w:type="gramEnd"/>
            <w:r w:rsidRPr="00F3139A">
              <w:rPr>
                <w:i/>
                <w:iCs/>
                <w:color w:val="auto"/>
                <w:sz w:val="20"/>
                <w:szCs w:val="20"/>
              </w:rPr>
              <w:t xml:space="preserve"> в иностранной валюте</w:t>
            </w:r>
          </w:p>
        </w:tc>
        <w:tc>
          <w:tcPr>
            <w:tcW w:w="1276" w:type="dxa"/>
            <w:tcBorders>
              <w:top w:val="single" w:sz="4" w:space="0" w:color="auto"/>
              <w:left w:val="single" w:sz="4" w:space="0" w:color="auto"/>
              <w:bottom w:val="single" w:sz="4" w:space="0" w:color="auto"/>
              <w:right w:val="single" w:sz="4" w:space="0" w:color="auto"/>
            </w:tcBorders>
            <w:vAlign w:val="center"/>
          </w:tcPr>
          <w:p w:rsidR="00F3139A" w:rsidRPr="00F3139A" w:rsidRDefault="00F3139A" w:rsidP="00742819">
            <w:pPr>
              <w:jc w:val="center"/>
              <w:rPr>
                <w:i/>
                <w:iCs/>
                <w:color w:val="auto"/>
                <w:sz w:val="20"/>
                <w:szCs w:val="20"/>
              </w:rPr>
            </w:pPr>
            <w:r w:rsidRPr="00F3139A">
              <w:rPr>
                <w:i/>
                <w:iCs/>
                <w:color w:val="auto"/>
                <w:sz w:val="20"/>
                <w:szCs w:val="20"/>
              </w:rPr>
              <w:t>евро</w:t>
            </w:r>
          </w:p>
        </w:tc>
        <w:tc>
          <w:tcPr>
            <w:tcW w:w="2503" w:type="dxa"/>
            <w:tcBorders>
              <w:top w:val="single" w:sz="4" w:space="0" w:color="auto"/>
              <w:left w:val="single" w:sz="4" w:space="0" w:color="auto"/>
              <w:bottom w:val="single" w:sz="4" w:space="0" w:color="auto"/>
              <w:right w:val="single" w:sz="4" w:space="0" w:color="auto"/>
            </w:tcBorders>
            <w:vAlign w:val="center"/>
          </w:tcPr>
          <w:p w:rsidR="00F3139A" w:rsidRPr="00F3139A" w:rsidRDefault="00F3139A" w:rsidP="00742819">
            <w:pPr>
              <w:ind w:left="-117" w:right="-130"/>
              <w:jc w:val="center"/>
              <w:rPr>
                <w:color w:val="auto"/>
                <w:sz w:val="20"/>
                <w:szCs w:val="20"/>
                <w:highlight w:val="yellow"/>
              </w:rPr>
            </w:pPr>
            <w:r w:rsidRPr="00F3139A">
              <w:rPr>
                <w:color w:val="auto"/>
                <w:sz w:val="20"/>
                <w:szCs w:val="20"/>
              </w:rPr>
              <w:t>40702978055240098648</w:t>
            </w:r>
          </w:p>
        </w:tc>
        <w:tc>
          <w:tcPr>
            <w:tcW w:w="2680" w:type="dxa"/>
            <w:tcBorders>
              <w:top w:val="single" w:sz="4" w:space="0" w:color="auto"/>
              <w:left w:val="single" w:sz="4" w:space="0" w:color="auto"/>
              <w:bottom w:val="single" w:sz="4" w:space="0" w:color="auto"/>
              <w:right w:val="single" w:sz="4" w:space="0" w:color="auto"/>
            </w:tcBorders>
            <w:vAlign w:val="center"/>
          </w:tcPr>
          <w:p w:rsidR="00F3139A" w:rsidRPr="00F3139A" w:rsidRDefault="00F3139A" w:rsidP="00742819">
            <w:pPr>
              <w:jc w:val="center"/>
              <w:rPr>
                <w:color w:val="000000"/>
                <w:sz w:val="20"/>
                <w:szCs w:val="20"/>
              </w:rPr>
            </w:pPr>
            <w:r w:rsidRPr="00F3139A">
              <w:rPr>
                <w:color w:val="000000"/>
                <w:sz w:val="20"/>
                <w:szCs w:val="20"/>
              </w:rPr>
              <w:t>Северо-Западный Банк ПАО Сбербанк</w:t>
            </w:r>
          </w:p>
        </w:tc>
      </w:tr>
    </w:tbl>
    <w:p w:rsidR="00F3139A" w:rsidRPr="00F3139A" w:rsidRDefault="00F3139A" w:rsidP="00F3139A">
      <w:pPr>
        <w:jc w:val="center"/>
        <w:rPr>
          <w:vanish/>
          <w:color w:val="auto"/>
          <w:sz w:val="20"/>
          <w:szCs w:val="20"/>
        </w:rPr>
      </w:pPr>
    </w:p>
    <w:p w:rsidR="00F3139A" w:rsidRDefault="00F3139A" w:rsidP="00F3139A">
      <w:pPr>
        <w:widowControl w:val="0"/>
        <w:jc w:val="center"/>
        <w:rPr>
          <w:b/>
          <w:color w:val="auto"/>
        </w:rPr>
      </w:pPr>
    </w:p>
    <w:p w:rsidR="00F3139A" w:rsidRDefault="00F3139A" w:rsidP="00F3139A">
      <w:pPr>
        <w:widowControl w:val="0"/>
        <w:jc w:val="center"/>
        <w:rPr>
          <w:b/>
          <w:color w:val="auto"/>
        </w:rPr>
      </w:pPr>
    </w:p>
    <w:p w:rsidR="00F3139A" w:rsidRPr="00F3139A" w:rsidRDefault="00F3139A" w:rsidP="00F3139A">
      <w:pPr>
        <w:widowControl w:val="0"/>
        <w:jc w:val="center"/>
        <w:rPr>
          <w:b/>
          <w:color w:val="auto"/>
        </w:rPr>
      </w:pPr>
      <w:r w:rsidRPr="00F3139A">
        <w:rPr>
          <w:b/>
          <w:color w:val="auto"/>
        </w:rPr>
        <w:t>Подписи Сторон</w:t>
      </w:r>
    </w:p>
    <w:tbl>
      <w:tblPr>
        <w:tblW w:w="4965" w:type="pct"/>
        <w:tblInd w:w="392" w:type="dxa"/>
        <w:tblLayout w:type="fixed"/>
        <w:tblLook w:val="04A0" w:firstRow="1" w:lastRow="0" w:firstColumn="1" w:lastColumn="0" w:noHBand="0" w:noVBand="1"/>
      </w:tblPr>
      <w:tblGrid>
        <w:gridCol w:w="4827"/>
        <w:gridCol w:w="5239"/>
      </w:tblGrid>
      <w:tr w:rsidR="00F3139A" w:rsidRPr="00F3139A" w:rsidTr="00F3139A">
        <w:tc>
          <w:tcPr>
            <w:tcW w:w="4827" w:type="dxa"/>
            <w:hideMark/>
          </w:tcPr>
          <w:p w:rsidR="00F3139A" w:rsidRPr="00F3139A" w:rsidRDefault="00F3139A" w:rsidP="00F3139A">
            <w:pPr>
              <w:widowControl w:val="0"/>
              <w:jc w:val="both"/>
              <w:rPr>
                <w:b/>
                <w:color w:val="auto"/>
              </w:rPr>
            </w:pPr>
            <w:r w:rsidRPr="00F3139A">
              <w:rPr>
                <w:b/>
                <w:bCs/>
                <w:noProof/>
                <w:color w:val="auto"/>
              </w:rPr>
              <w:t>Кредитор</w:t>
            </w:r>
          </w:p>
          <w:p w:rsidR="00F3139A" w:rsidRPr="00F3139A" w:rsidRDefault="00F3139A" w:rsidP="00F3139A">
            <w:pPr>
              <w:widowControl w:val="0"/>
              <w:jc w:val="both"/>
              <w:rPr>
                <w:color w:val="auto"/>
              </w:rPr>
            </w:pPr>
            <w:r w:rsidRPr="00F3139A">
              <w:rPr>
                <w:color w:val="auto"/>
              </w:rPr>
              <w:t xml:space="preserve">Начальник Управления кредитования </w:t>
            </w:r>
          </w:p>
          <w:p w:rsidR="00F3139A" w:rsidRPr="00F3139A" w:rsidRDefault="00F3139A" w:rsidP="00F3139A">
            <w:pPr>
              <w:widowControl w:val="0"/>
              <w:jc w:val="both"/>
              <w:rPr>
                <w:color w:val="auto"/>
              </w:rPr>
            </w:pPr>
            <w:r w:rsidRPr="00F3139A">
              <w:rPr>
                <w:color w:val="auto"/>
              </w:rPr>
              <w:t xml:space="preserve">Головного отделения по Санкт-Петербургу </w:t>
            </w:r>
          </w:p>
          <w:p w:rsidR="00F3139A" w:rsidRPr="00F3139A" w:rsidRDefault="00F3139A" w:rsidP="00F3139A">
            <w:pPr>
              <w:widowControl w:val="0"/>
              <w:jc w:val="both"/>
              <w:rPr>
                <w:color w:val="auto"/>
              </w:rPr>
            </w:pPr>
            <w:r w:rsidRPr="00F3139A">
              <w:rPr>
                <w:color w:val="auto"/>
              </w:rPr>
              <w:t>Северо-Западного банка ПАО Сбербанк</w:t>
            </w:r>
          </w:p>
        </w:tc>
        <w:tc>
          <w:tcPr>
            <w:tcW w:w="5239" w:type="dxa"/>
            <w:hideMark/>
          </w:tcPr>
          <w:p w:rsidR="00F3139A" w:rsidRPr="00F3139A" w:rsidRDefault="00F3139A" w:rsidP="00F3139A">
            <w:pPr>
              <w:widowControl w:val="0"/>
              <w:jc w:val="both"/>
              <w:rPr>
                <w:b/>
                <w:color w:val="auto"/>
              </w:rPr>
            </w:pPr>
            <w:r w:rsidRPr="00F3139A">
              <w:rPr>
                <w:b/>
                <w:bCs/>
                <w:noProof/>
                <w:color w:val="auto"/>
              </w:rPr>
              <w:t>Заемщик</w:t>
            </w:r>
          </w:p>
          <w:p w:rsidR="00F3139A" w:rsidRPr="00F3139A" w:rsidRDefault="00F3139A" w:rsidP="00F3139A">
            <w:pPr>
              <w:widowControl w:val="0"/>
              <w:jc w:val="both"/>
              <w:rPr>
                <w:color w:val="auto"/>
              </w:rPr>
            </w:pPr>
            <w:r w:rsidRPr="00F3139A">
              <w:rPr>
                <w:color w:val="auto"/>
              </w:rPr>
              <w:t xml:space="preserve">Генеральный директор </w:t>
            </w:r>
          </w:p>
          <w:p w:rsidR="00F3139A" w:rsidRPr="00F3139A" w:rsidRDefault="00F3139A" w:rsidP="00F3139A">
            <w:pPr>
              <w:widowControl w:val="0"/>
              <w:jc w:val="both"/>
              <w:rPr>
                <w:color w:val="auto"/>
              </w:rPr>
            </w:pPr>
            <w:r w:rsidRPr="00F3139A">
              <w:rPr>
                <w:color w:val="auto"/>
              </w:rPr>
              <w:t>АО «ПМГРЭ»</w:t>
            </w:r>
          </w:p>
          <w:p w:rsidR="00F3139A" w:rsidRPr="00F3139A" w:rsidRDefault="00F3139A" w:rsidP="00F3139A">
            <w:pPr>
              <w:widowControl w:val="0"/>
              <w:jc w:val="both"/>
              <w:rPr>
                <w:color w:val="auto"/>
              </w:rPr>
            </w:pPr>
          </w:p>
        </w:tc>
      </w:tr>
      <w:tr w:rsidR="00F3139A" w:rsidRPr="00F3139A" w:rsidTr="00F3139A">
        <w:tc>
          <w:tcPr>
            <w:tcW w:w="4827" w:type="dxa"/>
          </w:tcPr>
          <w:p w:rsidR="00F3139A" w:rsidRPr="00F3139A" w:rsidRDefault="00F3139A" w:rsidP="00F3139A">
            <w:pPr>
              <w:widowControl w:val="0"/>
              <w:jc w:val="both"/>
              <w:rPr>
                <w:color w:val="auto"/>
              </w:rPr>
            </w:pPr>
          </w:p>
        </w:tc>
        <w:tc>
          <w:tcPr>
            <w:tcW w:w="5239" w:type="dxa"/>
          </w:tcPr>
          <w:p w:rsidR="00F3139A" w:rsidRPr="00F3139A" w:rsidRDefault="00F3139A" w:rsidP="00F3139A">
            <w:pPr>
              <w:widowControl w:val="0"/>
              <w:jc w:val="both"/>
              <w:rPr>
                <w:color w:val="auto"/>
              </w:rPr>
            </w:pPr>
          </w:p>
        </w:tc>
      </w:tr>
      <w:tr w:rsidR="00F3139A" w:rsidRPr="00F3139A" w:rsidTr="00F3139A">
        <w:trPr>
          <w:trHeight w:val="312"/>
        </w:trPr>
        <w:tc>
          <w:tcPr>
            <w:tcW w:w="4827" w:type="dxa"/>
            <w:hideMark/>
          </w:tcPr>
          <w:p w:rsidR="00F3139A" w:rsidRPr="00F3139A" w:rsidRDefault="00F3139A" w:rsidP="00F3139A">
            <w:pPr>
              <w:widowControl w:val="0"/>
              <w:jc w:val="both"/>
              <w:rPr>
                <w:color w:val="auto"/>
              </w:rPr>
            </w:pPr>
            <w:r w:rsidRPr="00F3139A">
              <w:rPr>
                <w:color w:val="auto"/>
              </w:rPr>
              <w:t xml:space="preserve">_______________ </w:t>
            </w:r>
            <w:r w:rsidRPr="00F3139A">
              <w:rPr>
                <w:iCs/>
                <w:color w:val="auto"/>
              </w:rPr>
              <w:t>Храмцова О.В.</w:t>
            </w:r>
          </w:p>
          <w:p w:rsidR="00F3139A" w:rsidRPr="00F3139A" w:rsidRDefault="00F3139A" w:rsidP="00F3139A">
            <w:pPr>
              <w:widowControl w:val="0"/>
              <w:jc w:val="both"/>
              <w:rPr>
                <w:color w:val="auto"/>
              </w:rPr>
            </w:pPr>
            <w:r w:rsidRPr="00F3139A">
              <w:rPr>
                <w:color w:val="auto"/>
              </w:rPr>
              <w:lastRenderedPageBreak/>
              <w:t>М.П.</w:t>
            </w:r>
          </w:p>
        </w:tc>
        <w:tc>
          <w:tcPr>
            <w:tcW w:w="5239" w:type="dxa"/>
            <w:hideMark/>
          </w:tcPr>
          <w:p w:rsidR="00F3139A" w:rsidRPr="00F3139A" w:rsidRDefault="00F3139A" w:rsidP="00F3139A">
            <w:pPr>
              <w:widowControl w:val="0"/>
              <w:jc w:val="both"/>
              <w:rPr>
                <w:color w:val="auto"/>
              </w:rPr>
            </w:pPr>
            <w:r w:rsidRPr="00F3139A">
              <w:rPr>
                <w:color w:val="auto"/>
              </w:rPr>
              <w:lastRenderedPageBreak/>
              <w:t>_______________ Крюков В.Д.</w:t>
            </w:r>
          </w:p>
          <w:p w:rsidR="00F3139A" w:rsidRPr="00F3139A" w:rsidRDefault="00F3139A" w:rsidP="00F3139A">
            <w:pPr>
              <w:widowControl w:val="0"/>
              <w:jc w:val="both"/>
              <w:rPr>
                <w:color w:val="auto"/>
              </w:rPr>
            </w:pPr>
            <w:r w:rsidRPr="00F3139A">
              <w:rPr>
                <w:color w:val="auto"/>
              </w:rPr>
              <w:lastRenderedPageBreak/>
              <w:t>М.П.</w:t>
            </w:r>
          </w:p>
        </w:tc>
      </w:tr>
    </w:tbl>
    <w:p w:rsidR="00F3139A" w:rsidRDefault="00F3139A" w:rsidP="00F3139A">
      <w:pPr>
        <w:tabs>
          <w:tab w:val="left" w:pos="6078"/>
        </w:tabs>
        <w:sectPr w:rsidR="00F3139A" w:rsidSect="00F3139A">
          <w:footerReference w:type="default" r:id="rId17"/>
          <w:footerReference w:type="first" r:id="rId18"/>
          <w:pgSz w:w="11906" w:h="16838" w:code="9"/>
          <w:pgMar w:top="851" w:right="851" w:bottom="851" w:left="1134" w:header="709" w:footer="709" w:gutter="0"/>
          <w:cols w:space="708"/>
          <w:docGrid w:linePitch="360"/>
        </w:sectPr>
      </w:pPr>
    </w:p>
    <w:p w:rsidR="00F3139A" w:rsidRPr="00F3139A" w:rsidRDefault="00F3139A" w:rsidP="00F3139A">
      <w:pPr>
        <w:tabs>
          <w:tab w:val="center" w:pos="4677"/>
          <w:tab w:val="right" w:pos="9355"/>
        </w:tabs>
        <w:ind w:right="360"/>
        <w:jc w:val="right"/>
        <w:rPr>
          <w:b/>
          <w:color w:val="auto"/>
        </w:rPr>
      </w:pPr>
      <w:r w:rsidRPr="00F3139A">
        <w:rPr>
          <w:b/>
          <w:color w:val="auto"/>
        </w:rPr>
        <w:t xml:space="preserve">Приложение № </w:t>
      </w:r>
      <w:r>
        <w:rPr>
          <w:b/>
          <w:color w:val="auto"/>
        </w:rPr>
        <w:t>2</w:t>
      </w:r>
      <w:r w:rsidRPr="00F3139A">
        <w:rPr>
          <w:b/>
          <w:color w:val="auto"/>
        </w:rPr>
        <w:t xml:space="preserve"> к Договору об открытии возобновляемой кредитной линии</w:t>
      </w:r>
    </w:p>
    <w:p w:rsidR="00F3139A" w:rsidRPr="00F3139A" w:rsidRDefault="00F3139A" w:rsidP="00F3139A">
      <w:pPr>
        <w:tabs>
          <w:tab w:val="center" w:pos="4677"/>
          <w:tab w:val="right" w:pos="9355"/>
        </w:tabs>
        <w:ind w:right="360"/>
        <w:jc w:val="right"/>
        <w:rPr>
          <w:b/>
          <w:color w:val="auto"/>
        </w:rPr>
      </w:pPr>
      <w:r w:rsidRPr="00F3139A">
        <w:rPr>
          <w:b/>
          <w:color w:val="auto"/>
        </w:rPr>
        <w:t xml:space="preserve">№ 0055-1-107417 от </w:t>
      </w:r>
      <w:r w:rsidRPr="00F3139A">
        <w:rPr>
          <w:b/>
          <w:color w:val="auto"/>
          <w:highlight w:val="yellow"/>
        </w:rPr>
        <w:t>«___»</w:t>
      </w:r>
      <w:r w:rsidRPr="00F3139A">
        <w:rPr>
          <w:b/>
          <w:color w:val="auto"/>
        </w:rPr>
        <w:t xml:space="preserve"> мая 2017г.</w:t>
      </w:r>
    </w:p>
    <w:p w:rsidR="00F3139A" w:rsidRPr="00564643" w:rsidRDefault="00F3139A" w:rsidP="00F3139A">
      <w:pPr>
        <w:widowControl w:val="0"/>
        <w:ind w:left="4253" w:firstLine="6"/>
        <w:jc w:val="right"/>
        <w:rPr>
          <w:color w:val="auto"/>
        </w:rPr>
      </w:pPr>
      <w:r w:rsidRPr="00564643">
        <w:rPr>
          <w:color w:val="auto"/>
        </w:rPr>
        <w:t xml:space="preserve">Управление кредитования </w:t>
      </w:r>
    </w:p>
    <w:p w:rsidR="00F3139A" w:rsidRPr="00564643" w:rsidRDefault="00F3139A" w:rsidP="00F3139A">
      <w:pPr>
        <w:widowControl w:val="0"/>
        <w:ind w:left="4253" w:firstLine="6"/>
        <w:jc w:val="right"/>
        <w:rPr>
          <w:color w:val="auto"/>
        </w:rPr>
      </w:pPr>
      <w:r w:rsidRPr="00564643">
        <w:rPr>
          <w:color w:val="auto"/>
        </w:rPr>
        <w:t xml:space="preserve">Головного отделения по г. Санкт-Петербургу </w:t>
      </w:r>
    </w:p>
    <w:p w:rsidR="00F3139A" w:rsidRPr="00564643" w:rsidRDefault="00F3139A" w:rsidP="00F3139A">
      <w:pPr>
        <w:widowControl w:val="0"/>
        <w:ind w:left="4253" w:firstLine="6"/>
        <w:jc w:val="right"/>
        <w:rPr>
          <w:color w:val="auto"/>
        </w:rPr>
      </w:pPr>
      <w:r w:rsidRPr="00564643">
        <w:rPr>
          <w:color w:val="auto"/>
        </w:rPr>
        <w:t>Северо-Западного банка ПАО Сбербанк</w:t>
      </w:r>
    </w:p>
    <w:p w:rsidR="00F3139A" w:rsidRPr="00564643" w:rsidRDefault="00F3139A" w:rsidP="00F3139A">
      <w:pPr>
        <w:widowControl w:val="0"/>
        <w:spacing w:before="120" w:after="120"/>
        <w:jc w:val="both"/>
        <w:rPr>
          <w:color w:val="auto"/>
        </w:rPr>
      </w:pPr>
      <w:r w:rsidRPr="00564643">
        <w:rPr>
          <w:color w:val="auto"/>
        </w:rPr>
        <w:t>Исх. №________ от ___.___.20__г.</w:t>
      </w:r>
    </w:p>
    <w:p w:rsidR="00F3139A" w:rsidRDefault="00F3139A" w:rsidP="00F3139A">
      <w:pPr>
        <w:widowControl w:val="0"/>
        <w:spacing w:before="120" w:after="120"/>
        <w:ind w:firstLine="540"/>
        <w:jc w:val="center"/>
        <w:rPr>
          <w:color w:val="auto"/>
        </w:rPr>
      </w:pPr>
    </w:p>
    <w:p w:rsidR="00F3139A" w:rsidRPr="00564643" w:rsidRDefault="00F3139A" w:rsidP="00F3139A">
      <w:pPr>
        <w:widowControl w:val="0"/>
        <w:spacing w:before="120" w:after="120"/>
        <w:ind w:firstLine="540"/>
        <w:jc w:val="center"/>
        <w:rPr>
          <w:color w:val="auto"/>
        </w:rPr>
      </w:pPr>
      <w:r w:rsidRPr="00564643">
        <w:rPr>
          <w:color w:val="auto"/>
        </w:rPr>
        <w:t>РАСПОРЯЖЕНИЕ НА ПЕРЕЧИСЛЕНИЕ КРЕДИТА</w:t>
      </w:r>
    </w:p>
    <w:p w:rsidR="00F3139A" w:rsidRPr="00564643" w:rsidRDefault="00F3139A" w:rsidP="00F3139A">
      <w:pPr>
        <w:widowControl w:val="0"/>
        <w:spacing w:before="120" w:after="120"/>
        <w:ind w:left="40" w:firstLine="720"/>
        <w:jc w:val="both"/>
        <w:rPr>
          <w:color w:val="auto"/>
        </w:rPr>
      </w:pPr>
      <w:r w:rsidRPr="00564643">
        <w:rPr>
          <w:color w:val="auto"/>
        </w:rPr>
        <w:t>Прошу предоставить кредитные средства в соответствии со следующими условиями: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5110"/>
      </w:tblGrid>
      <w:tr w:rsidR="00F3139A" w:rsidRPr="00564643" w:rsidTr="00742819">
        <w:tc>
          <w:tcPr>
            <w:tcW w:w="4927" w:type="dxa"/>
          </w:tcPr>
          <w:p w:rsidR="00F3139A" w:rsidRPr="00564643" w:rsidRDefault="00F3139A" w:rsidP="00742819">
            <w:pPr>
              <w:widowControl w:val="0"/>
              <w:jc w:val="both"/>
              <w:rPr>
                <w:color w:val="auto"/>
                <w:sz w:val="22"/>
                <w:szCs w:val="22"/>
              </w:rPr>
            </w:pPr>
            <w:r w:rsidRPr="00564643">
              <w:rPr>
                <w:color w:val="auto"/>
                <w:sz w:val="22"/>
                <w:szCs w:val="22"/>
              </w:rPr>
              <w:t xml:space="preserve">1. Наименование Заемщика </w:t>
            </w:r>
          </w:p>
        </w:tc>
        <w:tc>
          <w:tcPr>
            <w:tcW w:w="5110" w:type="dxa"/>
          </w:tcPr>
          <w:p w:rsidR="00F3139A" w:rsidRPr="00564643" w:rsidRDefault="00F3139A" w:rsidP="00742819">
            <w:pPr>
              <w:widowControl w:val="0"/>
              <w:jc w:val="both"/>
              <w:rPr>
                <w:i/>
                <w:iCs/>
                <w:color w:val="auto"/>
                <w:sz w:val="22"/>
                <w:szCs w:val="22"/>
              </w:rPr>
            </w:pPr>
            <w:r w:rsidRPr="00564643">
              <w:rPr>
                <w:i/>
                <w:iCs/>
                <w:color w:val="auto"/>
                <w:sz w:val="22"/>
                <w:szCs w:val="22"/>
              </w:rPr>
              <w:t>Указывается полное наименование Заемщика, указанное в договоре о предоставлении кредита</w:t>
            </w:r>
          </w:p>
        </w:tc>
      </w:tr>
      <w:tr w:rsidR="00F3139A" w:rsidRPr="00564643" w:rsidTr="00742819">
        <w:tc>
          <w:tcPr>
            <w:tcW w:w="4927" w:type="dxa"/>
          </w:tcPr>
          <w:p w:rsidR="00F3139A" w:rsidRPr="00564643" w:rsidRDefault="00F3139A" w:rsidP="00742819">
            <w:pPr>
              <w:widowControl w:val="0"/>
              <w:jc w:val="both"/>
              <w:rPr>
                <w:color w:val="auto"/>
                <w:sz w:val="22"/>
                <w:szCs w:val="22"/>
              </w:rPr>
            </w:pPr>
            <w:r w:rsidRPr="00564643">
              <w:rPr>
                <w:color w:val="auto"/>
                <w:sz w:val="22"/>
                <w:szCs w:val="22"/>
              </w:rPr>
              <w:t>2. Договор об открытии возобновляемой кредитной линии</w:t>
            </w:r>
          </w:p>
        </w:tc>
        <w:tc>
          <w:tcPr>
            <w:tcW w:w="5110" w:type="dxa"/>
          </w:tcPr>
          <w:p w:rsidR="00F3139A" w:rsidRPr="00564643" w:rsidRDefault="00F3139A" w:rsidP="00742819">
            <w:pPr>
              <w:widowControl w:val="0"/>
              <w:jc w:val="both"/>
              <w:rPr>
                <w:color w:val="auto"/>
                <w:sz w:val="22"/>
                <w:szCs w:val="22"/>
              </w:rPr>
            </w:pPr>
            <w:r w:rsidRPr="00564643">
              <w:rPr>
                <w:color w:val="auto"/>
                <w:sz w:val="22"/>
                <w:szCs w:val="22"/>
              </w:rPr>
              <w:t>№__________ от «_____» _______________</w:t>
            </w:r>
            <w:proofErr w:type="gramStart"/>
            <w:r w:rsidRPr="00564643">
              <w:rPr>
                <w:color w:val="auto"/>
                <w:sz w:val="22"/>
                <w:szCs w:val="22"/>
              </w:rPr>
              <w:t>г</w:t>
            </w:r>
            <w:proofErr w:type="gramEnd"/>
            <w:r w:rsidRPr="00564643">
              <w:rPr>
                <w:color w:val="auto"/>
                <w:sz w:val="22"/>
                <w:szCs w:val="22"/>
              </w:rPr>
              <w:t>.</w:t>
            </w:r>
          </w:p>
          <w:p w:rsidR="00F3139A" w:rsidRPr="00564643" w:rsidRDefault="00F3139A" w:rsidP="00742819">
            <w:pPr>
              <w:widowControl w:val="0"/>
              <w:rPr>
                <w:i/>
                <w:iCs/>
                <w:color w:val="auto"/>
                <w:sz w:val="22"/>
                <w:szCs w:val="22"/>
              </w:rPr>
            </w:pPr>
            <w:r w:rsidRPr="00564643">
              <w:rPr>
                <w:i/>
                <w:iCs/>
                <w:color w:val="auto"/>
                <w:sz w:val="22"/>
                <w:szCs w:val="22"/>
              </w:rPr>
              <w:t>Указывается номер и дата</w:t>
            </w:r>
            <w:r w:rsidRPr="00564643">
              <w:rPr>
                <w:i/>
                <w:iCs/>
                <w:color w:val="auto"/>
                <w:sz w:val="22"/>
                <w:szCs w:val="22"/>
              </w:rPr>
              <w:br/>
              <w:t>договора о предоставлении кредита</w:t>
            </w:r>
          </w:p>
        </w:tc>
      </w:tr>
      <w:tr w:rsidR="00F3139A" w:rsidRPr="00564643" w:rsidTr="00742819">
        <w:tc>
          <w:tcPr>
            <w:tcW w:w="4927" w:type="dxa"/>
          </w:tcPr>
          <w:p w:rsidR="00F3139A" w:rsidRPr="00564643" w:rsidRDefault="00F3139A" w:rsidP="00742819">
            <w:pPr>
              <w:widowControl w:val="0"/>
              <w:jc w:val="both"/>
              <w:rPr>
                <w:color w:val="auto"/>
                <w:sz w:val="22"/>
                <w:szCs w:val="22"/>
              </w:rPr>
            </w:pPr>
            <w:r w:rsidRPr="00564643">
              <w:rPr>
                <w:color w:val="auto"/>
                <w:sz w:val="22"/>
                <w:szCs w:val="22"/>
              </w:rPr>
              <w:t>3. Дата предоставления кредитных средств</w:t>
            </w:r>
          </w:p>
        </w:tc>
        <w:tc>
          <w:tcPr>
            <w:tcW w:w="5110" w:type="dxa"/>
          </w:tcPr>
          <w:p w:rsidR="00F3139A" w:rsidRPr="00564643" w:rsidRDefault="00F3139A" w:rsidP="00742819">
            <w:pPr>
              <w:widowControl w:val="0"/>
              <w:jc w:val="both"/>
              <w:rPr>
                <w:i/>
                <w:iCs/>
                <w:color w:val="auto"/>
                <w:sz w:val="22"/>
                <w:szCs w:val="22"/>
              </w:rPr>
            </w:pPr>
            <w:r w:rsidRPr="00564643">
              <w:rPr>
                <w:i/>
                <w:iCs/>
                <w:color w:val="auto"/>
                <w:sz w:val="22"/>
                <w:szCs w:val="22"/>
              </w:rPr>
              <w:t>Указывается планируемая дата получения кредита</w:t>
            </w:r>
          </w:p>
        </w:tc>
      </w:tr>
      <w:tr w:rsidR="00F3139A" w:rsidRPr="00564643" w:rsidTr="00742819">
        <w:tc>
          <w:tcPr>
            <w:tcW w:w="4927" w:type="dxa"/>
          </w:tcPr>
          <w:p w:rsidR="00F3139A" w:rsidRPr="00564643" w:rsidRDefault="00F3139A" w:rsidP="00742819">
            <w:pPr>
              <w:widowControl w:val="0"/>
              <w:jc w:val="both"/>
              <w:rPr>
                <w:color w:val="auto"/>
                <w:sz w:val="22"/>
                <w:szCs w:val="22"/>
              </w:rPr>
            </w:pPr>
            <w:r w:rsidRPr="00564643">
              <w:rPr>
                <w:color w:val="auto"/>
                <w:sz w:val="22"/>
                <w:szCs w:val="22"/>
              </w:rPr>
              <w:t>4. Сумма, валюта кредита</w:t>
            </w:r>
          </w:p>
        </w:tc>
        <w:tc>
          <w:tcPr>
            <w:tcW w:w="5110" w:type="dxa"/>
          </w:tcPr>
          <w:p w:rsidR="00F3139A" w:rsidRPr="00564643" w:rsidRDefault="00F3139A" w:rsidP="00742819">
            <w:pPr>
              <w:widowControl w:val="0"/>
              <w:jc w:val="both"/>
              <w:rPr>
                <w:color w:val="auto"/>
                <w:sz w:val="22"/>
                <w:szCs w:val="22"/>
              </w:rPr>
            </w:pPr>
            <w:r w:rsidRPr="00564643">
              <w:rPr>
                <w:color w:val="auto"/>
                <w:sz w:val="22"/>
                <w:szCs w:val="22"/>
              </w:rPr>
              <w:t>________________ (_____________________)</w:t>
            </w:r>
          </w:p>
          <w:p w:rsidR="00F3139A" w:rsidRPr="00564643" w:rsidRDefault="00F3139A" w:rsidP="00742819">
            <w:pPr>
              <w:widowControl w:val="0"/>
              <w:jc w:val="both"/>
              <w:rPr>
                <w:i/>
                <w:iCs/>
                <w:color w:val="auto"/>
                <w:sz w:val="22"/>
                <w:szCs w:val="22"/>
              </w:rPr>
            </w:pPr>
            <w:r w:rsidRPr="00564643">
              <w:rPr>
                <w:i/>
                <w:iCs/>
                <w:color w:val="auto"/>
                <w:sz w:val="22"/>
                <w:szCs w:val="22"/>
              </w:rPr>
              <w:t>Указывается запрашиваемая сумма кредита (цифрами и прописью) с указанием валюты кредита</w:t>
            </w:r>
          </w:p>
        </w:tc>
      </w:tr>
    </w:tbl>
    <w:p w:rsidR="00F3139A" w:rsidRPr="00564643" w:rsidRDefault="00F3139A" w:rsidP="00F3139A">
      <w:pPr>
        <w:widowControl w:val="0"/>
        <w:jc w:val="both"/>
        <w:rPr>
          <w:color w:val="auto"/>
        </w:rPr>
      </w:pPr>
    </w:p>
    <w:p w:rsidR="00F3139A" w:rsidRPr="00564643" w:rsidRDefault="00F3139A" w:rsidP="00F3139A">
      <w:pPr>
        <w:widowControl w:val="0"/>
        <w:jc w:val="both"/>
        <w:rPr>
          <w:color w:val="auto"/>
        </w:rPr>
      </w:pPr>
      <w:r w:rsidRPr="00564643">
        <w:rPr>
          <w:color w:val="auto"/>
          <w:u w:val="single"/>
        </w:rPr>
        <w:tab/>
      </w:r>
      <w:r w:rsidRPr="00564643">
        <w:rPr>
          <w:color w:val="auto"/>
          <w:u w:val="single"/>
        </w:rPr>
        <w:tab/>
      </w:r>
      <w:r w:rsidRPr="00564643">
        <w:rPr>
          <w:color w:val="auto"/>
          <w:u w:val="single"/>
        </w:rPr>
        <w:tab/>
      </w:r>
      <w:r w:rsidRPr="00564643">
        <w:rPr>
          <w:color w:val="auto"/>
          <w:u w:val="single"/>
        </w:rPr>
        <w:tab/>
      </w:r>
      <w:r w:rsidRPr="00564643">
        <w:rPr>
          <w:color w:val="auto"/>
          <w:u w:val="single"/>
        </w:rPr>
        <w:tab/>
      </w:r>
      <w:r w:rsidRPr="00564643">
        <w:rPr>
          <w:color w:val="auto"/>
          <w:u w:val="single"/>
        </w:rPr>
        <w:tab/>
      </w:r>
      <w:r w:rsidRPr="00564643">
        <w:rPr>
          <w:color w:val="auto"/>
        </w:rPr>
        <w:tab/>
        <w:t>____________________</w:t>
      </w:r>
      <w:r w:rsidRPr="00564643">
        <w:rPr>
          <w:color w:val="auto"/>
        </w:rPr>
        <w:tab/>
        <w:t>(Ф.И.О.)</w:t>
      </w:r>
    </w:p>
    <w:p w:rsidR="00F3139A" w:rsidRPr="00564643" w:rsidRDefault="00F3139A" w:rsidP="00F3139A">
      <w:pPr>
        <w:widowControl w:val="0"/>
        <w:jc w:val="both"/>
        <w:rPr>
          <w:color w:val="auto"/>
        </w:rPr>
      </w:pPr>
      <w:proofErr w:type="gramStart"/>
      <w:r w:rsidRPr="00564643">
        <w:rPr>
          <w:color w:val="auto"/>
        </w:rPr>
        <w:t>(Указывается должность уполномоченного</w:t>
      </w:r>
      <w:r w:rsidRPr="00564643">
        <w:rPr>
          <w:color w:val="auto"/>
        </w:rPr>
        <w:tab/>
      </w:r>
      <w:r w:rsidRPr="00564643">
        <w:rPr>
          <w:color w:val="auto"/>
        </w:rPr>
        <w:tab/>
        <w:t>(подпись)</w:t>
      </w:r>
      <w:proofErr w:type="gramEnd"/>
    </w:p>
    <w:p w:rsidR="00F3139A" w:rsidRPr="00564643" w:rsidRDefault="00F3139A" w:rsidP="00F3139A">
      <w:pPr>
        <w:widowControl w:val="0"/>
        <w:jc w:val="both"/>
        <w:rPr>
          <w:color w:val="auto"/>
        </w:rPr>
      </w:pPr>
      <w:r w:rsidRPr="00564643">
        <w:rPr>
          <w:color w:val="auto"/>
        </w:rPr>
        <w:t xml:space="preserve">на распоряжение кредитными средствами </w:t>
      </w:r>
    </w:p>
    <w:p w:rsidR="00F3139A" w:rsidRPr="00564643" w:rsidRDefault="00F3139A" w:rsidP="00F3139A">
      <w:pPr>
        <w:widowControl w:val="0"/>
        <w:jc w:val="both"/>
        <w:rPr>
          <w:color w:val="auto"/>
        </w:rPr>
      </w:pPr>
      <w:r w:rsidRPr="00564643">
        <w:rPr>
          <w:color w:val="auto"/>
        </w:rPr>
        <w:t>лица Заемщика)</w:t>
      </w:r>
      <w:r w:rsidRPr="00564643">
        <w:rPr>
          <w:color w:val="auto"/>
        </w:rPr>
        <w:tab/>
      </w:r>
      <w:r w:rsidRPr="00564643">
        <w:rPr>
          <w:color w:val="auto"/>
        </w:rPr>
        <w:tab/>
      </w:r>
    </w:p>
    <w:p w:rsidR="00F3139A" w:rsidRPr="00564643" w:rsidRDefault="00F3139A" w:rsidP="00F3139A">
      <w:pPr>
        <w:widowControl w:val="0"/>
        <w:jc w:val="both"/>
        <w:rPr>
          <w:color w:val="auto"/>
        </w:rPr>
      </w:pPr>
    </w:p>
    <w:p w:rsidR="00F3139A" w:rsidRPr="00564643" w:rsidRDefault="00F3139A" w:rsidP="00F3139A">
      <w:pPr>
        <w:widowControl w:val="0"/>
        <w:jc w:val="both"/>
        <w:rPr>
          <w:color w:val="auto"/>
        </w:rPr>
      </w:pPr>
      <w:r w:rsidRPr="00564643">
        <w:rPr>
          <w:color w:val="auto"/>
        </w:rPr>
        <w:t>Главный бухгалтер Заемщика</w:t>
      </w:r>
      <w:r w:rsidRPr="00564643">
        <w:rPr>
          <w:color w:val="auto"/>
        </w:rPr>
        <w:tab/>
      </w:r>
      <w:r w:rsidRPr="00564643">
        <w:rPr>
          <w:color w:val="auto"/>
        </w:rPr>
        <w:tab/>
      </w:r>
      <w:r w:rsidRPr="00564643">
        <w:rPr>
          <w:color w:val="auto"/>
        </w:rPr>
        <w:tab/>
        <w:t>____________________</w:t>
      </w:r>
      <w:r w:rsidRPr="00564643">
        <w:rPr>
          <w:color w:val="auto"/>
        </w:rPr>
        <w:tab/>
        <w:t>(Ф.И.О.)</w:t>
      </w:r>
    </w:p>
    <w:p w:rsidR="00F3139A" w:rsidRPr="00564643" w:rsidRDefault="00F3139A" w:rsidP="00F3139A">
      <w:pPr>
        <w:widowControl w:val="0"/>
        <w:jc w:val="both"/>
        <w:rPr>
          <w:color w:val="auto"/>
        </w:rPr>
      </w:pPr>
      <w:r w:rsidRPr="00564643">
        <w:rPr>
          <w:color w:val="auto"/>
        </w:rPr>
        <w:t>(Указывается при наличии)</w:t>
      </w:r>
      <w:r w:rsidRPr="00564643">
        <w:rPr>
          <w:color w:val="auto"/>
        </w:rPr>
        <w:tab/>
      </w:r>
      <w:r w:rsidRPr="00564643">
        <w:rPr>
          <w:color w:val="auto"/>
        </w:rPr>
        <w:tab/>
      </w:r>
      <w:r w:rsidRPr="00564643">
        <w:rPr>
          <w:color w:val="auto"/>
        </w:rPr>
        <w:tab/>
      </w:r>
      <w:r w:rsidRPr="00564643">
        <w:rPr>
          <w:color w:val="auto"/>
        </w:rPr>
        <w:tab/>
      </w:r>
      <w:r w:rsidRPr="00564643">
        <w:rPr>
          <w:color w:val="auto"/>
        </w:rPr>
        <w:tab/>
        <w:t>(подпись)</w:t>
      </w:r>
    </w:p>
    <w:p w:rsidR="00F3139A" w:rsidRPr="00564643" w:rsidRDefault="00F3139A" w:rsidP="00F3139A">
      <w:pPr>
        <w:widowControl w:val="0"/>
        <w:jc w:val="both"/>
        <w:rPr>
          <w:color w:val="auto"/>
        </w:rPr>
      </w:pPr>
      <w:r w:rsidRPr="00564643">
        <w:rPr>
          <w:color w:val="auto"/>
        </w:rPr>
        <w:tab/>
      </w:r>
      <w:r w:rsidRPr="00564643">
        <w:rPr>
          <w:color w:val="auto"/>
        </w:rPr>
        <w:tab/>
      </w:r>
      <w:r w:rsidRPr="00564643">
        <w:rPr>
          <w:color w:val="auto"/>
        </w:rPr>
        <w:tab/>
      </w:r>
      <w:r w:rsidRPr="00564643">
        <w:rPr>
          <w:color w:val="auto"/>
        </w:rPr>
        <w:tab/>
      </w:r>
      <w:r w:rsidRPr="00564643">
        <w:rPr>
          <w:color w:val="auto"/>
        </w:rPr>
        <w:tab/>
      </w:r>
      <w:r w:rsidRPr="00564643">
        <w:rPr>
          <w:color w:val="auto"/>
        </w:rPr>
        <w:tab/>
      </w:r>
      <w:r w:rsidRPr="00564643">
        <w:rPr>
          <w:color w:val="auto"/>
        </w:rPr>
        <w:tab/>
      </w:r>
      <w:r w:rsidRPr="00564643">
        <w:rPr>
          <w:color w:val="auto"/>
        </w:rPr>
        <w:tab/>
        <w:t>М.П.</w:t>
      </w:r>
    </w:p>
    <w:p w:rsidR="00F3139A" w:rsidRPr="00564643" w:rsidRDefault="00F3139A" w:rsidP="00F3139A">
      <w:pPr>
        <w:widowControl w:val="0"/>
        <w:jc w:val="both"/>
        <w:rPr>
          <w:i/>
          <w:color w:val="auto"/>
        </w:rPr>
      </w:pPr>
      <w:r w:rsidRPr="00564643">
        <w:rPr>
          <w:i/>
          <w:color w:val="auto"/>
        </w:rPr>
        <w:t>или</w:t>
      </w:r>
    </w:p>
    <w:p w:rsidR="00F3139A" w:rsidRPr="00564643" w:rsidRDefault="00F3139A" w:rsidP="00F3139A">
      <w:pPr>
        <w:widowControl w:val="0"/>
        <w:jc w:val="both"/>
        <w:rPr>
          <w:color w:val="auto"/>
        </w:rPr>
      </w:pPr>
      <w:r w:rsidRPr="00564643">
        <w:rPr>
          <w:color w:val="auto"/>
        </w:rPr>
        <w:t>Подтверждение ЭЦП лица, уполномоченного Заемщиком на распоряжение кредитными средствами.</w:t>
      </w:r>
    </w:p>
    <w:p w:rsidR="00F3139A" w:rsidRPr="00564643" w:rsidRDefault="00F3139A" w:rsidP="00F3139A">
      <w:pPr>
        <w:rPr>
          <w:color w:val="auto"/>
        </w:rPr>
      </w:pPr>
    </w:p>
    <w:p w:rsidR="00F3139A" w:rsidRDefault="00F3139A" w:rsidP="00F3139A">
      <w:pPr>
        <w:widowControl w:val="0"/>
        <w:jc w:val="center"/>
        <w:rPr>
          <w:b/>
          <w:color w:val="auto"/>
        </w:rPr>
      </w:pPr>
    </w:p>
    <w:p w:rsidR="00F3139A" w:rsidRDefault="00F3139A" w:rsidP="00F3139A">
      <w:pPr>
        <w:widowControl w:val="0"/>
        <w:jc w:val="center"/>
        <w:rPr>
          <w:b/>
          <w:color w:val="auto"/>
        </w:rPr>
      </w:pPr>
    </w:p>
    <w:p w:rsidR="00F3139A" w:rsidRPr="00F3139A" w:rsidRDefault="00F3139A" w:rsidP="00F3139A">
      <w:pPr>
        <w:widowControl w:val="0"/>
        <w:jc w:val="center"/>
        <w:rPr>
          <w:b/>
          <w:color w:val="auto"/>
        </w:rPr>
      </w:pPr>
      <w:bookmarkStart w:id="3" w:name="_GoBack"/>
      <w:bookmarkEnd w:id="3"/>
      <w:r w:rsidRPr="00F3139A">
        <w:rPr>
          <w:b/>
          <w:color w:val="auto"/>
        </w:rPr>
        <w:t>Подписи Сторон</w:t>
      </w:r>
    </w:p>
    <w:tbl>
      <w:tblPr>
        <w:tblW w:w="4965" w:type="pct"/>
        <w:tblInd w:w="392" w:type="dxa"/>
        <w:tblLayout w:type="fixed"/>
        <w:tblLook w:val="04A0" w:firstRow="1" w:lastRow="0" w:firstColumn="1" w:lastColumn="0" w:noHBand="0" w:noVBand="1"/>
      </w:tblPr>
      <w:tblGrid>
        <w:gridCol w:w="4827"/>
        <w:gridCol w:w="5239"/>
      </w:tblGrid>
      <w:tr w:rsidR="00F3139A" w:rsidRPr="00F3139A" w:rsidTr="00742819">
        <w:tc>
          <w:tcPr>
            <w:tcW w:w="4827" w:type="dxa"/>
            <w:hideMark/>
          </w:tcPr>
          <w:p w:rsidR="00F3139A" w:rsidRPr="00F3139A" w:rsidRDefault="00F3139A" w:rsidP="00742819">
            <w:pPr>
              <w:widowControl w:val="0"/>
              <w:jc w:val="both"/>
              <w:rPr>
                <w:b/>
                <w:color w:val="auto"/>
              </w:rPr>
            </w:pPr>
            <w:r w:rsidRPr="00F3139A">
              <w:rPr>
                <w:b/>
                <w:bCs/>
                <w:noProof/>
                <w:color w:val="auto"/>
              </w:rPr>
              <w:t>Кредитор</w:t>
            </w:r>
          </w:p>
          <w:p w:rsidR="00F3139A" w:rsidRPr="00F3139A" w:rsidRDefault="00F3139A" w:rsidP="00742819">
            <w:pPr>
              <w:widowControl w:val="0"/>
              <w:jc w:val="both"/>
              <w:rPr>
                <w:color w:val="auto"/>
              </w:rPr>
            </w:pPr>
            <w:r w:rsidRPr="00F3139A">
              <w:rPr>
                <w:color w:val="auto"/>
              </w:rPr>
              <w:t xml:space="preserve">Начальник Управления кредитования </w:t>
            </w:r>
          </w:p>
          <w:p w:rsidR="00F3139A" w:rsidRPr="00F3139A" w:rsidRDefault="00F3139A" w:rsidP="00742819">
            <w:pPr>
              <w:widowControl w:val="0"/>
              <w:jc w:val="both"/>
              <w:rPr>
                <w:color w:val="auto"/>
              </w:rPr>
            </w:pPr>
            <w:r w:rsidRPr="00F3139A">
              <w:rPr>
                <w:color w:val="auto"/>
              </w:rPr>
              <w:t xml:space="preserve">Головного отделения по Санкт-Петербургу </w:t>
            </w:r>
          </w:p>
          <w:p w:rsidR="00F3139A" w:rsidRPr="00F3139A" w:rsidRDefault="00F3139A" w:rsidP="00742819">
            <w:pPr>
              <w:widowControl w:val="0"/>
              <w:jc w:val="both"/>
              <w:rPr>
                <w:color w:val="auto"/>
              </w:rPr>
            </w:pPr>
            <w:r w:rsidRPr="00F3139A">
              <w:rPr>
                <w:color w:val="auto"/>
              </w:rPr>
              <w:t>Северо-Западного банка ПАО Сбербанк</w:t>
            </w:r>
          </w:p>
        </w:tc>
        <w:tc>
          <w:tcPr>
            <w:tcW w:w="5239" w:type="dxa"/>
            <w:hideMark/>
          </w:tcPr>
          <w:p w:rsidR="00F3139A" w:rsidRPr="00F3139A" w:rsidRDefault="00F3139A" w:rsidP="00742819">
            <w:pPr>
              <w:widowControl w:val="0"/>
              <w:jc w:val="both"/>
              <w:rPr>
                <w:b/>
                <w:color w:val="auto"/>
              </w:rPr>
            </w:pPr>
            <w:r w:rsidRPr="00F3139A">
              <w:rPr>
                <w:b/>
                <w:bCs/>
                <w:noProof/>
                <w:color w:val="auto"/>
              </w:rPr>
              <w:t>Заемщик</w:t>
            </w:r>
          </w:p>
          <w:p w:rsidR="00F3139A" w:rsidRPr="00F3139A" w:rsidRDefault="00F3139A" w:rsidP="00742819">
            <w:pPr>
              <w:widowControl w:val="0"/>
              <w:jc w:val="both"/>
              <w:rPr>
                <w:color w:val="auto"/>
              </w:rPr>
            </w:pPr>
            <w:r w:rsidRPr="00F3139A">
              <w:rPr>
                <w:color w:val="auto"/>
              </w:rPr>
              <w:t xml:space="preserve">Генеральный директор </w:t>
            </w:r>
          </w:p>
          <w:p w:rsidR="00F3139A" w:rsidRPr="00F3139A" w:rsidRDefault="00F3139A" w:rsidP="00742819">
            <w:pPr>
              <w:widowControl w:val="0"/>
              <w:jc w:val="both"/>
              <w:rPr>
                <w:color w:val="auto"/>
              </w:rPr>
            </w:pPr>
            <w:r w:rsidRPr="00F3139A">
              <w:rPr>
                <w:color w:val="auto"/>
              </w:rPr>
              <w:t>АО «ПМГРЭ»</w:t>
            </w:r>
          </w:p>
          <w:p w:rsidR="00F3139A" w:rsidRPr="00F3139A" w:rsidRDefault="00F3139A" w:rsidP="00742819">
            <w:pPr>
              <w:widowControl w:val="0"/>
              <w:jc w:val="both"/>
              <w:rPr>
                <w:color w:val="auto"/>
              </w:rPr>
            </w:pPr>
          </w:p>
        </w:tc>
      </w:tr>
      <w:tr w:rsidR="00F3139A" w:rsidRPr="00F3139A" w:rsidTr="00742819">
        <w:tc>
          <w:tcPr>
            <w:tcW w:w="4827" w:type="dxa"/>
          </w:tcPr>
          <w:p w:rsidR="00F3139A" w:rsidRPr="00F3139A" w:rsidRDefault="00F3139A" w:rsidP="00742819">
            <w:pPr>
              <w:widowControl w:val="0"/>
              <w:jc w:val="both"/>
              <w:rPr>
                <w:color w:val="auto"/>
              </w:rPr>
            </w:pPr>
          </w:p>
        </w:tc>
        <w:tc>
          <w:tcPr>
            <w:tcW w:w="5239" w:type="dxa"/>
          </w:tcPr>
          <w:p w:rsidR="00F3139A" w:rsidRPr="00F3139A" w:rsidRDefault="00F3139A" w:rsidP="00742819">
            <w:pPr>
              <w:widowControl w:val="0"/>
              <w:jc w:val="both"/>
              <w:rPr>
                <w:color w:val="auto"/>
              </w:rPr>
            </w:pPr>
          </w:p>
        </w:tc>
      </w:tr>
      <w:tr w:rsidR="00F3139A" w:rsidRPr="00F3139A" w:rsidTr="00742819">
        <w:trPr>
          <w:trHeight w:val="312"/>
        </w:trPr>
        <w:tc>
          <w:tcPr>
            <w:tcW w:w="4827" w:type="dxa"/>
            <w:hideMark/>
          </w:tcPr>
          <w:p w:rsidR="00F3139A" w:rsidRPr="00F3139A" w:rsidRDefault="00F3139A" w:rsidP="00742819">
            <w:pPr>
              <w:widowControl w:val="0"/>
              <w:jc w:val="both"/>
              <w:rPr>
                <w:color w:val="auto"/>
              </w:rPr>
            </w:pPr>
            <w:r w:rsidRPr="00F3139A">
              <w:rPr>
                <w:color w:val="auto"/>
              </w:rPr>
              <w:t xml:space="preserve">_______________ </w:t>
            </w:r>
            <w:r w:rsidRPr="00F3139A">
              <w:rPr>
                <w:iCs/>
                <w:color w:val="auto"/>
              </w:rPr>
              <w:t>Храмцова О.В.</w:t>
            </w:r>
          </w:p>
          <w:p w:rsidR="00F3139A" w:rsidRPr="00F3139A" w:rsidRDefault="00F3139A" w:rsidP="00742819">
            <w:pPr>
              <w:widowControl w:val="0"/>
              <w:jc w:val="both"/>
              <w:rPr>
                <w:color w:val="auto"/>
              </w:rPr>
            </w:pPr>
            <w:r w:rsidRPr="00F3139A">
              <w:rPr>
                <w:color w:val="auto"/>
              </w:rPr>
              <w:t>М.П.</w:t>
            </w:r>
          </w:p>
        </w:tc>
        <w:tc>
          <w:tcPr>
            <w:tcW w:w="5239" w:type="dxa"/>
            <w:hideMark/>
          </w:tcPr>
          <w:p w:rsidR="00F3139A" w:rsidRPr="00F3139A" w:rsidRDefault="00F3139A" w:rsidP="00742819">
            <w:pPr>
              <w:widowControl w:val="0"/>
              <w:jc w:val="both"/>
              <w:rPr>
                <w:color w:val="auto"/>
              </w:rPr>
            </w:pPr>
            <w:r w:rsidRPr="00F3139A">
              <w:rPr>
                <w:color w:val="auto"/>
              </w:rPr>
              <w:t>_______________ Крюков В.Д.</w:t>
            </w:r>
          </w:p>
          <w:p w:rsidR="00F3139A" w:rsidRPr="00F3139A" w:rsidRDefault="00F3139A" w:rsidP="00742819">
            <w:pPr>
              <w:widowControl w:val="0"/>
              <w:jc w:val="both"/>
              <w:rPr>
                <w:color w:val="auto"/>
              </w:rPr>
            </w:pPr>
            <w:r w:rsidRPr="00F3139A">
              <w:rPr>
                <w:color w:val="auto"/>
              </w:rPr>
              <w:t>М.П.</w:t>
            </w:r>
          </w:p>
        </w:tc>
      </w:tr>
    </w:tbl>
    <w:p w:rsidR="00407D3A" w:rsidRPr="00F3139A" w:rsidRDefault="00407D3A" w:rsidP="00F3139A">
      <w:pPr>
        <w:tabs>
          <w:tab w:val="left" w:pos="6078"/>
        </w:tabs>
      </w:pPr>
    </w:p>
    <w:sectPr w:rsidR="00407D3A" w:rsidRPr="00F3139A" w:rsidSect="00F3139A">
      <w:footerReference w:type="default" r:id="rId19"/>
      <w:pgSz w:w="11906" w:h="16838"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D4B" w:rsidRDefault="00811D4B">
      <w:r>
        <w:separator/>
      </w:r>
    </w:p>
  </w:endnote>
  <w:endnote w:type="continuationSeparator" w:id="0">
    <w:p w:rsidR="00811D4B" w:rsidRDefault="0081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OCR-B-10 BT"/>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10002FF" w:usb1="4000ACFF" w:usb2="00000009"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Arial">
    <w:altName w:val="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103" w:rsidRPr="00BA6424" w:rsidRDefault="00CD0103" w:rsidP="00CD0103">
    <w:pPr>
      <w:pStyle w:val="af3"/>
      <w:pBdr>
        <w:top w:val="single" w:sz="4" w:space="1" w:color="auto"/>
      </w:pBdr>
      <w:tabs>
        <w:tab w:val="left" w:pos="-4440"/>
      </w:tabs>
      <w:ind w:right="15"/>
      <w:jc w:val="center"/>
      <w:rPr>
        <w:b/>
        <w:bCs/>
        <w:color w:val="auto"/>
      </w:rPr>
    </w:pPr>
    <w:r>
      <w:rPr>
        <w:b/>
        <w:bCs/>
        <w:color w:val="auto"/>
      </w:rPr>
      <w:t>Кредитор                                                                                                                                   Заемщик</w:t>
    </w:r>
  </w:p>
  <w:p w:rsidR="0064779A" w:rsidRPr="00BA6424" w:rsidRDefault="0064779A" w:rsidP="00BA6424">
    <w:pPr>
      <w:pStyle w:val="af3"/>
      <w:pBdr>
        <w:top w:val="single" w:sz="4" w:space="1" w:color="auto"/>
      </w:pBdr>
      <w:tabs>
        <w:tab w:val="left" w:pos="-4440"/>
      </w:tabs>
      <w:ind w:right="15"/>
      <w:jc w:val="center"/>
      <w:rPr>
        <w:i/>
        <w:iCs/>
        <w:color w:val="auto"/>
        <w:sz w:val="20"/>
        <w:szCs w:val="20"/>
      </w:rPr>
    </w:pPr>
    <w:r>
      <w:rPr>
        <w:i/>
        <w:iCs/>
        <w:color w:val="auto"/>
        <w:sz w:val="20"/>
        <w:szCs w:val="20"/>
      </w:rPr>
      <w:t xml:space="preserve">Договор об открытии возобновляемой кредитной линии № </w:t>
    </w:r>
    <w:r w:rsidR="00CD0103" w:rsidRPr="00CD0103">
      <w:rPr>
        <w:i/>
        <w:iCs/>
        <w:color w:val="auto"/>
        <w:sz w:val="20"/>
        <w:szCs w:val="20"/>
      </w:rPr>
      <w:t>0055-1-107417</w:t>
    </w:r>
    <w:r>
      <w:rPr>
        <w:i/>
        <w:iCs/>
        <w:color w:val="auto"/>
        <w:sz w:val="20"/>
        <w:szCs w:val="20"/>
      </w:rPr>
      <w:t xml:space="preserve"> от </w:t>
    </w:r>
    <w:r w:rsidRPr="00CD0103">
      <w:rPr>
        <w:i/>
        <w:iCs/>
        <w:color w:val="auto"/>
        <w:sz w:val="20"/>
        <w:szCs w:val="20"/>
        <w:highlight w:val="yellow"/>
      </w:rPr>
      <w:t>«___»</w:t>
    </w:r>
    <w:r>
      <w:rPr>
        <w:i/>
        <w:iCs/>
        <w:color w:val="auto"/>
        <w:sz w:val="20"/>
        <w:szCs w:val="20"/>
      </w:rPr>
      <w:t xml:space="preserve"> </w:t>
    </w:r>
    <w:r w:rsidR="00CD0103">
      <w:rPr>
        <w:i/>
        <w:iCs/>
        <w:color w:val="auto"/>
        <w:sz w:val="20"/>
        <w:szCs w:val="20"/>
      </w:rPr>
      <w:t>мая</w:t>
    </w:r>
    <w:r>
      <w:rPr>
        <w:i/>
        <w:iCs/>
        <w:color w:val="auto"/>
        <w:sz w:val="20"/>
        <w:szCs w:val="20"/>
      </w:rPr>
      <w:t xml:space="preserve"> 20</w:t>
    </w:r>
    <w:r w:rsidR="00CD0103">
      <w:rPr>
        <w:i/>
        <w:iCs/>
        <w:color w:val="auto"/>
        <w:sz w:val="20"/>
        <w:szCs w:val="20"/>
      </w:rPr>
      <w:t>17</w:t>
    </w:r>
    <w:r>
      <w:rPr>
        <w:i/>
        <w:iCs/>
        <w:color w:val="auto"/>
        <w:sz w:val="20"/>
        <w:szCs w:val="20"/>
      </w:rPr>
      <w:t>г.</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9A" w:rsidRPr="00BA6424" w:rsidRDefault="0064779A" w:rsidP="00B40DCA">
    <w:pPr>
      <w:pStyle w:val="af3"/>
      <w:pBdr>
        <w:top w:val="single" w:sz="4" w:space="1" w:color="auto"/>
      </w:pBdr>
      <w:tabs>
        <w:tab w:val="left" w:pos="-4440"/>
      </w:tabs>
      <w:ind w:right="15"/>
      <w:jc w:val="center"/>
      <w:rPr>
        <w:b/>
        <w:bCs/>
        <w:color w:val="auto"/>
      </w:rPr>
    </w:pPr>
    <w:r>
      <w:rPr>
        <w:b/>
        <w:bCs/>
        <w:color w:val="auto"/>
      </w:rPr>
      <w:t>Кредитор                                                                                                                                   Заемщик</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9A" w:rsidRPr="00BA6424" w:rsidRDefault="00F3139A" w:rsidP="00CD0103">
    <w:pPr>
      <w:pStyle w:val="af3"/>
      <w:pBdr>
        <w:top w:val="single" w:sz="4" w:space="1" w:color="auto"/>
      </w:pBdr>
      <w:tabs>
        <w:tab w:val="left" w:pos="-4440"/>
      </w:tabs>
      <w:ind w:right="15"/>
      <w:jc w:val="center"/>
      <w:rPr>
        <w:b/>
        <w:bCs/>
        <w:color w:val="auto"/>
      </w:rPr>
    </w:pPr>
    <w:r>
      <w:rPr>
        <w:b/>
        <w:bCs/>
        <w:color w:val="auto"/>
      </w:rPr>
      <w:t xml:space="preserve">Кредитор      </w:t>
    </w:r>
    <w:r>
      <w:rPr>
        <w:b/>
        <w:bCs/>
        <w:color w:val="auto"/>
      </w:rPr>
      <w:tab/>
    </w:r>
    <w:r>
      <w:rPr>
        <w:b/>
        <w:bCs/>
        <w:color w:val="auto"/>
      </w:rPr>
      <w:tab/>
    </w:r>
    <w:r>
      <w:rPr>
        <w:b/>
        <w:bCs/>
        <w:color w:val="auto"/>
      </w:rPr>
      <w:t xml:space="preserve">                                                             </w:t>
    </w:r>
    <w:r>
      <w:rPr>
        <w:b/>
        <w:bCs/>
        <w:color w:val="auto"/>
      </w:rPr>
      <w:t xml:space="preserve">       </w:t>
    </w:r>
    <w:r>
      <w:rPr>
        <w:b/>
        <w:bCs/>
        <w:color w:val="auto"/>
      </w:rPr>
      <w:t>Заемщик</w:t>
    </w:r>
  </w:p>
  <w:p w:rsidR="00F3139A" w:rsidRPr="00BA6424" w:rsidRDefault="00F3139A" w:rsidP="00BA6424">
    <w:pPr>
      <w:pStyle w:val="af3"/>
      <w:pBdr>
        <w:top w:val="single" w:sz="4" w:space="1" w:color="auto"/>
      </w:pBdr>
      <w:tabs>
        <w:tab w:val="left" w:pos="-4440"/>
      </w:tabs>
      <w:ind w:right="15"/>
      <w:jc w:val="center"/>
      <w:rPr>
        <w:i/>
        <w:iCs/>
        <w:color w:val="auto"/>
        <w:sz w:val="20"/>
        <w:szCs w:val="20"/>
      </w:rPr>
    </w:pPr>
    <w:r>
      <w:rPr>
        <w:i/>
        <w:iCs/>
        <w:color w:val="auto"/>
        <w:sz w:val="20"/>
        <w:szCs w:val="20"/>
      </w:rPr>
      <w:t xml:space="preserve">Приложение № 1 к Договору об открытии возобновляемой кредитной линии № </w:t>
    </w:r>
    <w:r w:rsidRPr="00CD0103">
      <w:rPr>
        <w:i/>
        <w:iCs/>
        <w:color w:val="auto"/>
        <w:sz w:val="20"/>
        <w:szCs w:val="20"/>
      </w:rPr>
      <w:t>0055-1-107417</w:t>
    </w:r>
    <w:r>
      <w:rPr>
        <w:i/>
        <w:iCs/>
        <w:color w:val="auto"/>
        <w:sz w:val="20"/>
        <w:szCs w:val="20"/>
      </w:rPr>
      <w:t xml:space="preserve"> от </w:t>
    </w:r>
    <w:r w:rsidRPr="00CD0103">
      <w:rPr>
        <w:i/>
        <w:iCs/>
        <w:color w:val="auto"/>
        <w:sz w:val="20"/>
        <w:szCs w:val="20"/>
        <w:highlight w:val="yellow"/>
      </w:rPr>
      <w:t>«___»</w:t>
    </w:r>
    <w:r>
      <w:rPr>
        <w:i/>
        <w:iCs/>
        <w:color w:val="auto"/>
        <w:sz w:val="20"/>
        <w:szCs w:val="20"/>
      </w:rPr>
      <w:t xml:space="preserve"> мая 2017г.</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9A" w:rsidRPr="00BA6424" w:rsidRDefault="00F3139A" w:rsidP="00B40DCA">
    <w:pPr>
      <w:pStyle w:val="af3"/>
      <w:pBdr>
        <w:top w:val="single" w:sz="4" w:space="1" w:color="auto"/>
      </w:pBdr>
      <w:tabs>
        <w:tab w:val="left" w:pos="-4440"/>
      </w:tabs>
      <w:ind w:right="15"/>
      <w:jc w:val="center"/>
      <w:rPr>
        <w:b/>
        <w:bCs/>
        <w:color w:val="auto"/>
      </w:rPr>
    </w:pPr>
    <w:r>
      <w:rPr>
        <w:b/>
        <w:bCs/>
        <w:color w:val="auto"/>
      </w:rPr>
      <w:t>Кредитор                                                                                                                                   Заемщик</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9A" w:rsidRPr="00BA6424" w:rsidRDefault="00F3139A" w:rsidP="00CD0103">
    <w:pPr>
      <w:pStyle w:val="af3"/>
      <w:pBdr>
        <w:top w:val="single" w:sz="4" w:space="1" w:color="auto"/>
      </w:pBdr>
      <w:tabs>
        <w:tab w:val="left" w:pos="-4440"/>
      </w:tabs>
      <w:ind w:right="15"/>
      <w:jc w:val="center"/>
      <w:rPr>
        <w:b/>
        <w:bCs/>
        <w:color w:val="auto"/>
      </w:rPr>
    </w:pPr>
    <w:r>
      <w:rPr>
        <w:b/>
        <w:bCs/>
        <w:color w:val="auto"/>
      </w:rPr>
      <w:t xml:space="preserve">Кредитор      </w:t>
    </w:r>
    <w:r>
      <w:rPr>
        <w:b/>
        <w:bCs/>
        <w:color w:val="auto"/>
      </w:rPr>
      <w:tab/>
    </w:r>
    <w:r>
      <w:rPr>
        <w:b/>
        <w:bCs/>
        <w:color w:val="auto"/>
      </w:rPr>
      <w:tab/>
    </w:r>
    <w:r>
      <w:rPr>
        <w:b/>
        <w:bCs/>
        <w:color w:val="auto"/>
      </w:rPr>
      <w:t xml:space="preserve">                                                             </w:t>
    </w:r>
    <w:r>
      <w:rPr>
        <w:b/>
        <w:bCs/>
        <w:color w:val="auto"/>
      </w:rPr>
      <w:t xml:space="preserve">       </w:t>
    </w:r>
    <w:r>
      <w:rPr>
        <w:b/>
        <w:bCs/>
        <w:color w:val="auto"/>
      </w:rPr>
      <w:t>Заемщик</w:t>
    </w:r>
  </w:p>
  <w:p w:rsidR="00F3139A" w:rsidRPr="00BA6424" w:rsidRDefault="00F3139A" w:rsidP="00BA6424">
    <w:pPr>
      <w:pStyle w:val="af3"/>
      <w:pBdr>
        <w:top w:val="single" w:sz="4" w:space="1" w:color="auto"/>
      </w:pBdr>
      <w:tabs>
        <w:tab w:val="left" w:pos="-4440"/>
      </w:tabs>
      <w:ind w:right="15"/>
      <w:jc w:val="center"/>
      <w:rPr>
        <w:i/>
        <w:iCs/>
        <w:color w:val="auto"/>
        <w:sz w:val="20"/>
        <w:szCs w:val="20"/>
      </w:rPr>
    </w:pPr>
    <w:r>
      <w:rPr>
        <w:i/>
        <w:iCs/>
        <w:color w:val="auto"/>
        <w:sz w:val="20"/>
        <w:szCs w:val="20"/>
      </w:rPr>
      <w:t xml:space="preserve">Приложение № 2 к Договору об открытии возобновляемой кредитной линии № </w:t>
    </w:r>
    <w:r w:rsidRPr="00CD0103">
      <w:rPr>
        <w:i/>
        <w:iCs/>
        <w:color w:val="auto"/>
        <w:sz w:val="20"/>
        <w:szCs w:val="20"/>
      </w:rPr>
      <w:t>0055-1-107417</w:t>
    </w:r>
    <w:r>
      <w:rPr>
        <w:i/>
        <w:iCs/>
        <w:color w:val="auto"/>
        <w:sz w:val="20"/>
        <w:szCs w:val="20"/>
      </w:rPr>
      <w:t xml:space="preserve"> от </w:t>
    </w:r>
    <w:r w:rsidRPr="00CD0103">
      <w:rPr>
        <w:i/>
        <w:iCs/>
        <w:color w:val="auto"/>
        <w:sz w:val="20"/>
        <w:szCs w:val="20"/>
        <w:highlight w:val="yellow"/>
      </w:rPr>
      <w:t>«___»</w:t>
    </w:r>
    <w:r>
      <w:rPr>
        <w:i/>
        <w:iCs/>
        <w:color w:val="auto"/>
        <w:sz w:val="20"/>
        <w:szCs w:val="20"/>
      </w:rPr>
      <w:t xml:space="preserve"> мая 2017г.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D4B" w:rsidRDefault="00811D4B">
      <w:r>
        <w:separator/>
      </w:r>
    </w:p>
  </w:footnote>
  <w:footnote w:type="continuationSeparator" w:id="0">
    <w:p w:rsidR="00811D4B" w:rsidRDefault="00811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9A" w:rsidRPr="00BA6424" w:rsidRDefault="0064779A">
    <w:pPr>
      <w:pStyle w:val="ac"/>
      <w:jc w:val="right"/>
      <w:rPr>
        <w:sz w:val="24"/>
        <w:szCs w:val="24"/>
      </w:rPr>
    </w:pPr>
    <w:r w:rsidRPr="00BA6424">
      <w:rPr>
        <w:sz w:val="24"/>
        <w:szCs w:val="24"/>
      </w:rPr>
      <w:fldChar w:fldCharType="begin"/>
    </w:r>
    <w:r w:rsidRPr="00BA6424">
      <w:rPr>
        <w:sz w:val="24"/>
        <w:szCs w:val="24"/>
      </w:rPr>
      <w:instrText>PAGE   \* MERGEFORMAT</w:instrText>
    </w:r>
    <w:r w:rsidRPr="00BA6424">
      <w:rPr>
        <w:sz w:val="24"/>
        <w:szCs w:val="24"/>
      </w:rPr>
      <w:fldChar w:fldCharType="separate"/>
    </w:r>
    <w:r w:rsidR="00F3139A">
      <w:rPr>
        <w:noProof/>
        <w:sz w:val="24"/>
        <w:szCs w:val="24"/>
      </w:rPr>
      <w:t>20</w:t>
    </w:r>
    <w:r w:rsidRPr="00BA6424">
      <w:rPr>
        <w:sz w:val="24"/>
        <w:szCs w:val="24"/>
      </w:rPr>
      <w:fldChar w:fldCharType="end"/>
    </w:r>
  </w:p>
  <w:p w:rsidR="0064779A" w:rsidRPr="00BA6424" w:rsidRDefault="0064779A">
    <w:pPr>
      <w:pStyle w:val="ac"/>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9A" w:rsidRPr="00E25174" w:rsidRDefault="0064779A" w:rsidP="00E25174">
    <w:pPr>
      <w:pStyle w:val="ac"/>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222E760"/>
    <w:lvl w:ilvl="0">
      <w:start w:val="1"/>
      <w:numFmt w:val="bullet"/>
      <w:lvlText w:val=""/>
      <w:lvlJc w:val="left"/>
      <w:pPr>
        <w:tabs>
          <w:tab w:val="num" w:pos="360"/>
        </w:tabs>
        <w:ind w:left="360" w:hanging="360"/>
      </w:pPr>
      <w:rPr>
        <w:rFonts w:ascii="Symbol" w:hAnsi="Symbol" w:hint="default"/>
      </w:rPr>
    </w:lvl>
  </w:abstractNum>
  <w:abstractNum w:abstractNumId="1">
    <w:nsid w:val="00474AB1"/>
    <w:multiLevelType w:val="hybridMultilevel"/>
    <w:tmpl w:val="7E065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833E16"/>
    <w:multiLevelType w:val="multilevel"/>
    <w:tmpl w:val="11ECF5B0"/>
    <w:lvl w:ilvl="0">
      <w:start w:val="1"/>
      <w:numFmt w:val="decimal"/>
      <w:lvlText w:val="Статья %1."/>
      <w:lvlJc w:val="left"/>
      <w:pPr>
        <w:tabs>
          <w:tab w:val="num" w:pos="360"/>
        </w:tabs>
        <w:ind w:left="360" w:hanging="360"/>
      </w:pPr>
      <w:rPr>
        <w:rFonts w:cs="Times New Roman" w:hint="default"/>
      </w:rPr>
    </w:lvl>
    <w:lvl w:ilvl="1">
      <w:start w:val="1"/>
      <w:numFmt w:val="decimal"/>
      <w:lvlText w:val="%1.%2."/>
      <w:lvlJc w:val="left"/>
      <w:pPr>
        <w:tabs>
          <w:tab w:val="num" w:pos="993"/>
        </w:tabs>
        <w:ind w:left="284" w:firstLine="709"/>
      </w:pPr>
      <w:rPr>
        <w:rFonts w:cs="Times New Roman" w:hint="default"/>
        <w:b w:val="0"/>
        <w:i w:val="0"/>
        <w:sz w:val="24"/>
        <w:szCs w:val="24"/>
        <w:vertAlign w:val="baseline"/>
      </w:rPr>
    </w:lvl>
    <w:lvl w:ilvl="2">
      <w:start w:val="1"/>
      <w:numFmt w:val="decimal"/>
      <w:lvlText w:val="%1.%2.%3."/>
      <w:lvlJc w:val="left"/>
      <w:pPr>
        <w:tabs>
          <w:tab w:val="num" w:pos="1790"/>
        </w:tabs>
        <w:ind w:left="1214" w:hanging="504"/>
      </w:pPr>
      <w:rPr>
        <w:rFonts w:cs="Times New Roman" w:hint="default"/>
        <w:b w:val="0"/>
        <w:i w:val="0"/>
        <w:color w:val="auto"/>
        <w:sz w:val="24"/>
        <w:szCs w:val="24"/>
        <w:vertAlign w:val="baseline"/>
      </w:rPr>
    </w:lvl>
    <w:lvl w:ilvl="3">
      <w:start w:val="1"/>
      <w:numFmt w:val="decimal"/>
      <w:lvlText w:val="%1.%2.%3.%4."/>
      <w:lvlJc w:val="left"/>
      <w:pPr>
        <w:tabs>
          <w:tab w:val="num" w:pos="2160"/>
        </w:tabs>
        <w:ind w:left="1728" w:hanging="648"/>
      </w:pPr>
      <w:rPr>
        <w:rFonts w:cs="Times New Roman" w:hint="default"/>
        <w:vertAlign w:val="baseline"/>
      </w:rPr>
    </w:lvl>
    <w:lvl w:ilvl="4">
      <w:start w:val="1"/>
      <w:numFmt w:val="decimal"/>
      <w:lvlText w:val="%1.%2.%3.%4.%5."/>
      <w:lvlJc w:val="left"/>
      <w:pPr>
        <w:tabs>
          <w:tab w:val="num" w:pos="3142"/>
        </w:tabs>
        <w:ind w:left="2494" w:hanging="792"/>
      </w:pPr>
      <w:rPr>
        <w:rFonts w:cs="Times New Roman" w:hint="default"/>
        <w:b w:val="0"/>
        <w:color w:val="auto"/>
        <w:sz w:val="24"/>
        <w:szCs w:val="24"/>
        <w:vertAlign w:val="baseline"/>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
    <w:nsid w:val="02C60201"/>
    <w:multiLevelType w:val="hybridMultilevel"/>
    <w:tmpl w:val="3438B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957C97"/>
    <w:multiLevelType w:val="hybridMultilevel"/>
    <w:tmpl w:val="080C219E"/>
    <w:lvl w:ilvl="0" w:tplc="E52EA3A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87526D7"/>
    <w:multiLevelType w:val="hybridMultilevel"/>
    <w:tmpl w:val="760876BA"/>
    <w:lvl w:ilvl="0" w:tplc="E52EA3A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6613F3"/>
    <w:multiLevelType w:val="hybridMultilevel"/>
    <w:tmpl w:val="26945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3F25995"/>
    <w:multiLevelType w:val="singleLevel"/>
    <w:tmpl w:val="B0646A8A"/>
    <w:lvl w:ilvl="0">
      <w:start w:val="5"/>
      <w:numFmt w:val="bullet"/>
      <w:lvlText w:val="-"/>
      <w:lvlJc w:val="left"/>
      <w:pPr>
        <w:tabs>
          <w:tab w:val="num" w:pos="1069"/>
        </w:tabs>
        <w:ind w:left="1069" w:hanging="360"/>
      </w:pPr>
      <w:rPr>
        <w:rFonts w:hint="default"/>
      </w:rPr>
    </w:lvl>
  </w:abstractNum>
  <w:abstractNum w:abstractNumId="8">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9">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E22BD1"/>
    <w:multiLevelType w:val="hybridMultilevel"/>
    <w:tmpl w:val="3D265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6511EB"/>
    <w:multiLevelType w:val="hybridMultilevel"/>
    <w:tmpl w:val="430483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F57064B"/>
    <w:multiLevelType w:val="hybridMultilevel"/>
    <w:tmpl w:val="34585C48"/>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0DB2C9E"/>
    <w:multiLevelType w:val="hybridMultilevel"/>
    <w:tmpl w:val="D7A46E3C"/>
    <w:lvl w:ilvl="0" w:tplc="050E48E8">
      <w:start w:val="1"/>
      <w:numFmt w:val="bullet"/>
      <w:lvlText w:val="-"/>
      <w:lvlJc w:val="left"/>
      <w:pPr>
        <w:tabs>
          <w:tab w:val="num" w:pos="1429"/>
        </w:tabs>
        <w:ind w:left="1429" w:hanging="360"/>
      </w:pPr>
      <w:rPr>
        <w:rFonts w:ascii="Times New Roman" w:eastAsia="Times New Roman" w:hAnsi="Times New Roman" w:hint="default"/>
      </w:rPr>
    </w:lvl>
    <w:lvl w:ilvl="1" w:tplc="04190003">
      <w:start w:val="1"/>
      <w:numFmt w:val="bullet"/>
      <w:lvlText w:val="o"/>
      <w:lvlJc w:val="left"/>
      <w:pPr>
        <w:tabs>
          <w:tab w:val="num" w:pos="2104"/>
        </w:tabs>
        <w:ind w:left="2104" w:hanging="360"/>
      </w:pPr>
      <w:rPr>
        <w:rFonts w:ascii="Courier New" w:hAnsi="Courier New" w:hint="default"/>
      </w:rPr>
    </w:lvl>
    <w:lvl w:ilvl="2" w:tplc="04190005">
      <w:start w:val="1"/>
      <w:numFmt w:val="bullet"/>
      <w:lvlText w:val=""/>
      <w:lvlJc w:val="left"/>
      <w:pPr>
        <w:tabs>
          <w:tab w:val="num" w:pos="2824"/>
        </w:tabs>
        <w:ind w:left="2824" w:hanging="360"/>
      </w:pPr>
      <w:rPr>
        <w:rFonts w:ascii="Wingdings" w:hAnsi="Wingdings" w:hint="default"/>
      </w:rPr>
    </w:lvl>
    <w:lvl w:ilvl="3" w:tplc="04190001">
      <w:start w:val="1"/>
      <w:numFmt w:val="bullet"/>
      <w:lvlText w:val=""/>
      <w:lvlJc w:val="left"/>
      <w:pPr>
        <w:tabs>
          <w:tab w:val="num" w:pos="3544"/>
        </w:tabs>
        <w:ind w:left="3544" w:hanging="360"/>
      </w:pPr>
      <w:rPr>
        <w:rFonts w:ascii="Symbol" w:hAnsi="Symbol" w:hint="default"/>
      </w:rPr>
    </w:lvl>
    <w:lvl w:ilvl="4" w:tplc="04190003">
      <w:start w:val="1"/>
      <w:numFmt w:val="bullet"/>
      <w:lvlText w:val="o"/>
      <w:lvlJc w:val="left"/>
      <w:pPr>
        <w:tabs>
          <w:tab w:val="num" w:pos="4264"/>
        </w:tabs>
        <w:ind w:left="4264" w:hanging="360"/>
      </w:pPr>
      <w:rPr>
        <w:rFonts w:ascii="Courier New" w:hAnsi="Courier New" w:hint="default"/>
      </w:rPr>
    </w:lvl>
    <w:lvl w:ilvl="5" w:tplc="04190005">
      <w:start w:val="1"/>
      <w:numFmt w:val="bullet"/>
      <w:lvlText w:val=""/>
      <w:lvlJc w:val="left"/>
      <w:pPr>
        <w:tabs>
          <w:tab w:val="num" w:pos="4984"/>
        </w:tabs>
        <w:ind w:left="4984" w:hanging="360"/>
      </w:pPr>
      <w:rPr>
        <w:rFonts w:ascii="Wingdings" w:hAnsi="Wingdings" w:hint="default"/>
      </w:rPr>
    </w:lvl>
    <w:lvl w:ilvl="6" w:tplc="04190001">
      <w:start w:val="1"/>
      <w:numFmt w:val="bullet"/>
      <w:lvlText w:val=""/>
      <w:lvlJc w:val="left"/>
      <w:pPr>
        <w:tabs>
          <w:tab w:val="num" w:pos="5704"/>
        </w:tabs>
        <w:ind w:left="5704" w:hanging="360"/>
      </w:pPr>
      <w:rPr>
        <w:rFonts w:ascii="Symbol" w:hAnsi="Symbol" w:hint="default"/>
      </w:rPr>
    </w:lvl>
    <w:lvl w:ilvl="7" w:tplc="04190003">
      <w:start w:val="1"/>
      <w:numFmt w:val="bullet"/>
      <w:lvlText w:val="o"/>
      <w:lvlJc w:val="left"/>
      <w:pPr>
        <w:tabs>
          <w:tab w:val="num" w:pos="6424"/>
        </w:tabs>
        <w:ind w:left="6424" w:hanging="360"/>
      </w:pPr>
      <w:rPr>
        <w:rFonts w:ascii="Courier New" w:hAnsi="Courier New" w:hint="default"/>
      </w:rPr>
    </w:lvl>
    <w:lvl w:ilvl="8" w:tplc="04190005">
      <w:start w:val="1"/>
      <w:numFmt w:val="bullet"/>
      <w:lvlText w:val=""/>
      <w:lvlJc w:val="left"/>
      <w:pPr>
        <w:tabs>
          <w:tab w:val="num" w:pos="7144"/>
        </w:tabs>
        <w:ind w:left="7144" w:hanging="360"/>
      </w:pPr>
      <w:rPr>
        <w:rFonts w:ascii="Wingdings" w:hAnsi="Wingdings" w:hint="default"/>
      </w:rPr>
    </w:lvl>
  </w:abstractNum>
  <w:abstractNum w:abstractNumId="14">
    <w:nsid w:val="33190275"/>
    <w:multiLevelType w:val="hybridMultilevel"/>
    <w:tmpl w:val="60B22A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6">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9">
    <w:nsid w:val="55915C4B"/>
    <w:multiLevelType w:val="hybridMultilevel"/>
    <w:tmpl w:val="FD46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67768A4"/>
    <w:multiLevelType w:val="hybridMultilevel"/>
    <w:tmpl w:val="55946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C8231D8"/>
    <w:multiLevelType w:val="hybridMultilevel"/>
    <w:tmpl w:val="EE3ACE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6940BBD"/>
    <w:multiLevelType w:val="hybridMultilevel"/>
    <w:tmpl w:val="EF869562"/>
    <w:lvl w:ilvl="0" w:tplc="B24A6044">
      <w:start w:val="5"/>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A34E4F"/>
    <w:multiLevelType w:val="hybridMultilevel"/>
    <w:tmpl w:val="061EF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5">
    <w:nsid w:val="71EA6BE6"/>
    <w:multiLevelType w:val="hybridMultilevel"/>
    <w:tmpl w:val="05028410"/>
    <w:lvl w:ilvl="0" w:tplc="E52EA3A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2212F80"/>
    <w:multiLevelType w:val="singleLevel"/>
    <w:tmpl w:val="B0646A8A"/>
    <w:lvl w:ilvl="0">
      <w:start w:val="5"/>
      <w:numFmt w:val="bullet"/>
      <w:lvlText w:val="-"/>
      <w:lvlJc w:val="left"/>
      <w:pPr>
        <w:tabs>
          <w:tab w:val="num" w:pos="1069"/>
        </w:tabs>
        <w:ind w:left="1069" w:hanging="360"/>
      </w:pPr>
      <w:rPr>
        <w:rFonts w:hint="default"/>
      </w:rPr>
    </w:lvl>
  </w:abstractNum>
  <w:abstractNum w:abstractNumId="27">
    <w:nsid w:val="73623AD8"/>
    <w:multiLevelType w:val="hybridMultilevel"/>
    <w:tmpl w:val="BEE4AED4"/>
    <w:lvl w:ilvl="0" w:tplc="0419000F">
      <w:start w:val="1"/>
      <w:numFmt w:val="decimal"/>
      <w:lvlText w:val="%1."/>
      <w:lvlJc w:val="left"/>
      <w:pPr>
        <w:ind w:left="720" w:hanging="360"/>
      </w:pPr>
    </w:lvl>
    <w:lvl w:ilvl="1" w:tplc="E52EA3AC">
      <w:start w:val="1"/>
      <w:numFmt w:val="bullet"/>
      <w:lvlText w:val="−"/>
      <w:lvlJc w:val="left"/>
      <w:pPr>
        <w:ind w:left="1440" w:hanging="360"/>
      </w:pPr>
      <w:rPr>
        <w:rFonts w:ascii="Times New Roman"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3E74229"/>
    <w:multiLevelType w:val="hybridMultilevel"/>
    <w:tmpl w:val="CF187A52"/>
    <w:lvl w:ilvl="0" w:tplc="B24A6044">
      <w:start w:val="5"/>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0F78AA"/>
    <w:multiLevelType w:val="hybridMultilevel"/>
    <w:tmpl w:val="8B7C7EBC"/>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0">
    <w:nsid w:val="771B1813"/>
    <w:multiLevelType w:val="hybridMultilevel"/>
    <w:tmpl w:val="AB707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6A5CA3"/>
    <w:multiLevelType w:val="hybridMultilevel"/>
    <w:tmpl w:val="CF3245B8"/>
    <w:lvl w:ilvl="0" w:tplc="B24A6044">
      <w:start w:val="5"/>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8"/>
  </w:num>
  <w:num w:numId="18">
    <w:abstractNumId w:val="15"/>
  </w:num>
  <w:num w:numId="19">
    <w:abstractNumId w:val="7"/>
  </w:num>
  <w:num w:numId="20">
    <w:abstractNumId w:val="26"/>
  </w:num>
  <w:num w:numId="21">
    <w:abstractNumId w:val="13"/>
  </w:num>
  <w:num w:numId="22">
    <w:abstractNumId w:val="24"/>
  </w:num>
  <w:num w:numId="23">
    <w:abstractNumId w:val="18"/>
  </w:num>
  <w:num w:numId="24">
    <w:abstractNumId w:val="3"/>
  </w:num>
  <w:num w:numId="25">
    <w:abstractNumId w:val="29"/>
  </w:num>
  <w:num w:numId="26">
    <w:abstractNumId w:val="29"/>
  </w:num>
  <w:num w:numId="27">
    <w:abstractNumId w:val="11"/>
  </w:num>
  <w:num w:numId="28">
    <w:abstractNumId w:val="19"/>
  </w:num>
  <w:num w:numId="29">
    <w:abstractNumId w:val="30"/>
  </w:num>
  <w:num w:numId="30">
    <w:abstractNumId w:val="1"/>
  </w:num>
  <w:num w:numId="31">
    <w:abstractNumId w:val="14"/>
  </w:num>
  <w:num w:numId="32">
    <w:abstractNumId w:val="22"/>
  </w:num>
  <w:num w:numId="33">
    <w:abstractNumId w:val="31"/>
  </w:num>
  <w:num w:numId="34">
    <w:abstractNumId w:val="6"/>
  </w:num>
  <w:num w:numId="35">
    <w:abstractNumId w:val="21"/>
  </w:num>
  <w:num w:numId="36">
    <w:abstractNumId w:val="25"/>
  </w:num>
  <w:num w:numId="37">
    <w:abstractNumId w:val="17"/>
  </w:num>
  <w:num w:numId="38">
    <w:abstractNumId w:val="16"/>
  </w:num>
  <w:num w:numId="39">
    <w:abstractNumId w:val="9"/>
  </w:num>
  <w:num w:numId="40">
    <w:abstractNumId w:val="5"/>
  </w:num>
  <w:num w:numId="41">
    <w:abstractNumId w:val="4"/>
  </w:num>
  <w:num w:numId="42">
    <w:abstractNumId w:val="20"/>
  </w:num>
  <w:num w:numId="43">
    <w:abstractNumId w:val="10"/>
  </w:num>
  <w:num w:numId="44">
    <w:abstractNumId w:val="28"/>
  </w:num>
  <w:num w:numId="45">
    <w:abstractNumId w:val="23"/>
  </w:num>
  <w:num w:numId="46">
    <w:abstractNumId w:val="27"/>
  </w:num>
  <w:num w:numId="47">
    <w:abstractNumId w:val="12"/>
  </w:num>
  <w:num w:numId="48">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8F5"/>
    <w:rsid w:val="0000065E"/>
    <w:rsid w:val="00001F08"/>
    <w:rsid w:val="00002D3D"/>
    <w:rsid w:val="00002FDE"/>
    <w:rsid w:val="000039F4"/>
    <w:rsid w:val="00005695"/>
    <w:rsid w:val="00010472"/>
    <w:rsid w:val="000125BF"/>
    <w:rsid w:val="00013853"/>
    <w:rsid w:val="00015A89"/>
    <w:rsid w:val="00016DC4"/>
    <w:rsid w:val="00021DF3"/>
    <w:rsid w:val="00022CA4"/>
    <w:rsid w:val="000234DE"/>
    <w:rsid w:val="00023D9B"/>
    <w:rsid w:val="00024DBE"/>
    <w:rsid w:val="000259E5"/>
    <w:rsid w:val="00027B5B"/>
    <w:rsid w:val="000330EF"/>
    <w:rsid w:val="00034EA0"/>
    <w:rsid w:val="000368D7"/>
    <w:rsid w:val="00036C8D"/>
    <w:rsid w:val="00040213"/>
    <w:rsid w:val="00040E0F"/>
    <w:rsid w:val="00043E2D"/>
    <w:rsid w:val="00046544"/>
    <w:rsid w:val="00047A36"/>
    <w:rsid w:val="00051B13"/>
    <w:rsid w:val="00052D59"/>
    <w:rsid w:val="000557DE"/>
    <w:rsid w:val="00057EFA"/>
    <w:rsid w:val="00060439"/>
    <w:rsid w:val="00060AFB"/>
    <w:rsid w:val="000649CA"/>
    <w:rsid w:val="00065870"/>
    <w:rsid w:val="00065E05"/>
    <w:rsid w:val="0006684E"/>
    <w:rsid w:val="000677B8"/>
    <w:rsid w:val="0007272A"/>
    <w:rsid w:val="00073531"/>
    <w:rsid w:val="00073857"/>
    <w:rsid w:val="00074138"/>
    <w:rsid w:val="0007697B"/>
    <w:rsid w:val="0008017A"/>
    <w:rsid w:val="00083502"/>
    <w:rsid w:val="00087FAD"/>
    <w:rsid w:val="00090E33"/>
    <w:rsid w:val="0009173F"/>
    <w:rsid w:val="00093967"/>
    <w:rsid w:val="00095631"/>
    <w:rsid w:val="00095B9C"/>
    <w:rsid w:val="00097A0F"/>
    <w:rsid w:val="00097FC5"/>
    <w:rsid w:val="000A0420"/>
    <w:rsid w:val="000A1775"/>
    <w:rsid w:val="000A23E1"/>
    <w:rsid w:val="000A38F5"/>
    <w:rsid w:val="000A4518"/>
    <w:rsid w:val="000A5AA6"/>
    <w:rsid w:val="000A7520"/>
    <w:rsid w:val="000A7B98"/>
    <w:rsid w:val="000B0164"/>
    <w:rsid w:val="000B0191"/>
    <w:rsid w:val="000B0EA7"/>
    <w:rsid w:val="000B21BE"/>
    <w:rsid w:val="000B2AA4"/>
    <w:rsid w:val="000B2F68"/>
    <w:rsid w:val="000B5CC9"/>
    <w:rsid w:val="000B5E7E"/>
    <w:rsid w:val="000B7949"/>
    <w:rsid w:val="000C0DBF"/>
    <w:rsid w:val="000C114D"/>
    <w:rsid w:val="000C182E"/>
    <w:rsid w:val="000C19D8"/>
    <w:rsid w:val="000C1C3C"/>
    <w:rsid w:val="000C20B8"/>
    <w:rsid w:val="000D09BC"/>
    <w:rsid w:val="000D0D83"/>
    <w:rsid w:val="000D17E7"/>
    <w:rsid w:val="000D1A5D"/>
    <w:rsid w:val="000D2EE6"/>
    <w:rsid w:val="000D4888"/>
    <w:rsid w:val="000E1EE5"/>
    <w:rsid w:val="000E3501"/>
    <w:rsid w:val="000E3551"/>
    <w:rsid w:val="000E46D7"/>
    <w:rsid w:val="000E4E07"/>
    <w:rsid w:val="000E59F1"/>
    <w:rsid w:val="000F2C1A"/>
    <w:rsid w:val="000F3A93"/>
    <w:rsid w:val="000F3C78"/>
    <w:rsid w:val="000F5843"/>
    <w:rsid w:val="000F5FD3"/>
    <w:rsid w:val="001024EE"/>
    <w:rsid w:val="0010406F"/>
    <w:rsid w:val="00107037"/>
    <w:rsid w:val="00110FCA"/>
    <w:rsid w:val="00115919"/>
    <w:rsid w:val="00120217"/>
    <w:rsid w:val="00120A93"/>
    <w:rsid w:val="001216EC"/>
    <w:rsid w:val="00121765"/>
    <w:rsid w:val="00121F13"/>
    <w:rsid w:val="00122B70"/>
    <w:rsid w:val="00123CE4"/>
    <w:rsid w:val="00123DAC"/>
    <w:rsid w:val="001264D0"/>
    <w:rsid w:val="001266A4"/>
    <w:rsid w:val="0012673B"/>
    <w:rsid w:val="00132FC4"/>
    <w:rsid w:val="001336BD"/>
    <w:rsid w:val="00133E58"/>
    <w:rsid w:val="00137EAF"/>
    <w:rsid w:val="00142AFD"/>
    <w:rsid w:val="001477D5"/>
    <w:rsid w:val="00150B17"/>
    <w:rsid w:val="00153380"/>
    <w:rsid w:val="00154CAC"/>
    <w:rsid w:val="00157B3C"/>
    <w:rsid w:val="00160C61"/>
    <w:rsid w:val="00161DFE"/>
    <w:rsid w:val="0016296C"/>
    <w:rsid w:val="001632AD"/>
    <w:rsid w:val="0016336A"/>
    <w:rsid w:val="0016424F"/>
    <w:rsid w:val="00164C85"/>
    <w:rsid w:val="001663A6"/>
    <w:rsid w:val="001664C8"/>
    <w:rsid w:val="00167279"/>
    <w:rsid w:val="00167560"/>
    <w:rsid w:val="00171204"/>
    <w:rsid w:val="00171B8E"/>
    <w:rsid w:val="00173E0A"/>
    <w:rsid w:val="00173EEC"/>
    <w:rsid w:val="00180363"/>
    <w:rsid w:val="00184F5E"/>
    <w:rsid w:val="00185665"/>
    <w:rsid w:val="0018696F"/>
    <w:rsid w:val="00186E7D"/>
    <w:rsid w:val="00187252"/>
    <w:rsid w:val="00191792"/>
    <w:rsid w:val="00191FA1"/>
    <w:rsid w:val="001932CA"/>
    <w:rsid w:val="001A0781"/>
    <w:rsid w:val="001A74CD"/>
    <w:rsid w:val="001A7C76"/>
    <w:rsid w:val="001B17BB"/>
    <w:rsid w:val="001B212A"/>
    <w:rsid w:val="001B5920"/>
    <w:rsid w:val="001C06FD"/>
    <w:rsid w:val="001C25E6"/>
    <w:rsid w:val="001C64A0"/>
    <w:rsid w:val="001C6888"/>
    <w:rsid w:val="001D2346"/>
    <w:rsid w:val="001D2474"/>
    <w:rsid w:val="001D357A"/>
    <w:rsid w:val="001D4288"/>
    <w:rsid w:val="001D5778"/>
    <w:rsid w:val="001E3A2E"/>
    <w:rsid w:val="001E4490"/>
    <w:rsid w:val="001E60F0"/>
    <w:rsid w:val="001F0A7B"/>
    <w:rsid w:val="001F24E4"/>
    <w:rsid w:val="001F3A63"/>
    <w:rsid w:val="001F4E57"/>
    <w:rsid w:val="00201A9E"/>
    <w:rsid w:val="002056AA"/>
    <w:rsid w:val="00210094"/>
    <w:rsid w:val="002104B1"/>
    <w:rsid w:val="00213CAF"/>
    <w:rsid w:val="002144BC"/>
    <w:rsid w:val="00215469"/>
    <w:rsid w:val="00216F5B"/>
    <w:rsid w:val="002202D9"/>
    <w:rsid w:val="0022097D"/>
    <w:rsid w:val="002221AB"/>
    <w:rsid w:val="0022453F"/>
    <w:rsid w:val="00225063"/>
    <w:rsid w:val="00226AC3"/>
    <w:rsid w:val="00226FD8"/>
    <w:rsid w:val="0022711E"/>
    <w:rsid w:val="00230DE4"/>
    <w:rsid w:val="0023137B"/>
    <w:rsid w:val="002368B6"/>
    <w:rsid w:val="00236FA6"/>
    <w:rsid w:val="0023736F"/>
    <w:rsid w:val="0024032E"/>
    <w:rsid w:val="0024501A"/>
    <w:rsid w:val="00246498"/>
    <w:rsid w:val="002467FF"/>
    <w:rsid w:val="002479AE"/>
    <w:rsid w:val="00247E97"/>
    <w:rsid w:val="00251ADF"/>
    <w:rsid w:val="0025280B"/>
    <w:rsid w:val="00253AD8"/>
    <w:rsid w:val="00255EC5"/>
    <w:rsid w:val="00260F08"/>
    <w:rsid w:val="00261499"/>
    <w:rsid w:val="002618A8"/>
    <w:rsid w:val="00262403"/>
    <w:rsid w:val="00262C65"/>
    <w:rsid w:val="00262FA2"/>
    <w:rsid w:val="0026509A"/>
    <w:rsid w:val="00265E4E"/>
    <w:rsid w:val="0027714E"/>
    <w:rsid w:val="002777A9"/>
    <w:rsid w:val="0028617D"/>
    <w:rsid w:val="00291F88"/>
    <w:rsid w:val="002951F3"/>
    <w:rsid w:val="00295731"/>
    <w:rsid w:val="00295D48"/>
    <w:rsid w:val="00296BDD"/>
    <w:rsid w:val="00297AA0"/>
    <w:rsid w:val="002A46B4"/>
    <w:rsid w:val="002A4EFB"/>
    <w:rsid w:val="002B0BD0"/>
    <w:rsid w:val="002B5F52"/>
    <w:rsid w:val="002B6B8E"/>
    <w:rsid w:val="002B7358"/>
    <w:rsid w:val="002C0D73"/>
    <w:rsid w:val="002C1438"/>
    <w:rsid w:val="002C5971"/>
    <w:rsid w:val="002C5DD8"/>
    <w:rsid w:val="002C7199"/>
    <w:rsid w:val="002C74C7"/>
    <w:rsid w:val="002C75A1"/>
    <w:rsid w:val="002D2190"/>
    <w:rsid w:val="002D4B9E"/>
    <w:rsid w:val="002D56DD"/>
    <w:rsid w:val="002D6162"/>
    <w:rsid w:val="002D7360"/>
    <w:rsid w:val="002E0E62"/>
    <w:rsid w:val="002E2D6D"/>
    <w:rsid w:val="002E2FFE"/>
    <w:rsid w:val="002E364D"/>
    <w:rsid w:val="002E4431"/>
    <w:rsid w:val="002E5FED"/>
    <w:rsid w:val="002E7280"/>
    <w:rsid w:val="002F0CE7"/>
    <w:rsid w:val="002F1CD1"/>
    <w:rsid w:val="002F22F2"/>
    <w:rsid w:val="002F41E0"/>
    <w:rsid w:val="002F7A43"/>
    <w:rsid w:val="002F7F0D"/>
    <w:rsid w:val="00302B5A"/>
    <w:rsid w:val="00303A8E"/>
    <w:rsid w:val="00304FA0"/>
    <w:rsid w:val="003069E9"/>
    <w:rsid w:val="003074DD"/>
    <w:rsid w:val="003106E0"/>
    <w:rsid w:val="003132D7"/>
    <w:rsid w:val="003135C4"/>
    <w:rsid w:val="003135EB"/>
    <w:rsid w:val="00313EAA"/>
    <w:rsid w:val="0031562E"/>
    <w:rsid w:val="00315ADB"/>
    <w:rsid w:val="003179C8"/>
    <w:rsid w:val="00321526"/>
    <w:rsid w:val="00321A87"/>
    <w:rsid w:val="00321B8F"/>
    <w:rsid w:val="0032299E"/>
    <w:rsid w:val="00325834"/>
    <w:rsid w:val="003259BC"/>
    <w:rsid w:val="00326148"/>
    <w:rsid w:val="00330654"/>
    <w:rsid w:val="00332C71"/>
    <w:rsid w:val="00333650"/>
    <w:rsid w:val="0033625B"/>
    <w:rsid w:val="00340249"/>
    <w:rsid w:val="003435DB"/>
    <w:rsid w:val="00345A8D"/>
    <w:rsid w:val="00346E46"/>
    <w:rsid w:val="00352030"/>
    <w:rsid w:val="00352314"/>
    <w:rsid w:val="003547BE"/>
    <w:rsid w:val="003547F6"/>
    <w:rsid w:val="00356665"/>
    <w:rsid w:val="00360ABD"/>
    <w:rsid w:val="00360BC4"/>
    <w:rsid w:val="00363911"/>
    <w:rsid w:val="00366ADB"/>
    <w:rsid w:val="00370A97"/>
    <w:rsid w:val="0037269C"/>
    <w:rsid w:val="003736A7"/>
    <w:rsid w:val="00376076"/>
    <w:rsid w:val="0038102E"/>
    <w:rsid w:val="003826B2"/>
    <w:rsid w:val="0038335B"/>
    <w:rsid w:val="00384D48"/>
    <w:rsid w:val="0038530E"/>
    <w:rsid w:val="00385DBB"/>
    <w:rsid w:val="00386D34"/>
    <w:rsid w:val="003877E8"/>
    <w:rsid w:val="00391C93"/>
    <w:rsid w:val="00392448"/>
    <w:rsid w:val="00395558"/>
    <w:rsid w:val="00395F3E"/>
    <w:rsid w:val="00397AC6"/>
    <w:rsid w:val="003A066C"/>
    <w:rsid w:val="003A1BFD"/>
    <w:rsid w:val="003A201A"/>
    <w:rsid w:val="003A2CD4"/>
    <w:rsid w:val="003A3B24"/>
    <w:rsid w:val="003A4AE9"/>
    <w:rsid w:val="003A5207"/>
    <w:rsid w:val="003B0679"/>
    <w:rsid w:val="003B0FFB"/>
    <w:rsid w:val="003B2C15"/>
    <w:rsid w:val="003B6144"/>
    <w:rsid w:val="003B7AE1"/>
    <w:rsid w:val="003C1C6E"/>
    <w:rsid w:val="003C3127"/>
    <w:rsid w:val="003C3A7C"/>
    <w:rsid w:val="003C4500"/>
    <w:rsid w:val="003C4B9B"/>
    <w:rsid w:val="003C5B75"/>
    <w:rsid w:val="003C5F7C"/>
    <w:rsid w:val="003C7400"/>
    <w:rsid w:val="003D1021"/>
    <w:rsid w:val="003D26F9"/>
    <w:rsid w:val="003D6E03"/>
    <w:rsid w:val="003D798F"/>
    <w:rsid w:val="003E005F"/>
    <w:rsid w:val="003E52A4"/>
    <w:rsid w:val="003E6132"/>
    <w:rsid w:val="003E6753"/>
    <w:rsid w:val="003F08BA"/>
    <w:rsid w:val="003F40B6"/>
    <w:rsid w:val="003F5DEB"/>
    <w:rsid w:val="003F6656"/>
    <w:rsid w:val="003F6825"/>
    <w:rsid w:val="003F686D"/>
    <w:rsid w:val="00400067"/>
    <w:rsid w:val="00402321"/>
    <w:rsid w:val="00403261"/>
    <w:rsid w:val="0040526F"/>
    <w:rsid w:val="00406470"/>
    <w:rsid w:val="004079F7"/>
    <w:rsid w:val="00407CFF"/>
    <w:rsid w:val="00407D3A"/>
    <w:rsid w:val="0041421E"/>
    <w:rsid w:val="00415A79"/>
    <w:rsid w:val="00421290"/>
    <w:rsid w:val="0042290E"/>
    <w:rsid w:val="0042319F"/>
    <w:rsid w:val="0042446A"/>
    <w:rsid w:val="00425C8B"/>
    <w:rsid w:val="004273C2"/>
    <w:rsid w:val="004309E9"/>
    <w:rsid w:val="00430B0E"/>
    <w:rsid w:val="00431C14"/>
    <w:rsid w:val="004327E9"/>
    <w:rsid w:val="004346E2"/>
    <w:rsid w:val="00435FDE"/>
    <w:rsid w:val="00436213"/>
    <w:rsid w:val="00443965"/>
    <w:rsid w:val="00443B57"/>
    <w:rsid w:val="00443C3A"/>
    <w:rsid w:val="00443CEB"/>
    <w:rsid w:val="00444017"/>
    <w:rsid w:val="00444695"/>
    <w:rsid w:val="0044496A"/>
    <w:rsid w:val="00445F7C"/>
    <w:rsid w:val="00451845"/>
    <w:rsid w:val="00455D6C"/>
    <w:rsid w:val="00461416"/>
    <w:rsid w:val="00462855"/>
    <w:rsid w:val="00463485"/>
    <w:rsid w:val="00463E22"/>
    <w:rsid w:val="00464492"/>
    <w:rsid w:val="00465769"/>
    <w:rsid w:val="00465934"/>
    <w:rsid w:val="00465D92"/>
    <w:rsid w:val="00466CE9"/>
    <w:rsid w:val="00470963"/>
    <w:rsid w:val="00470BF3"/>
    <w:rsid w:val="00470E24"/>
    <w:rsid w:val="00473E46"/>
    <w:rsid w:val="00476C14"/>
    <w:rsid w:val="00476EA8"/>
    <w:rsid w:val="0048115B"/>
    <w:rsid w:val="00482F80"/>
    <w:rsid w:val="00483A11"/>
    <w:rsid w:val="00490037"/>
    <w:rsid w:val="00490B1A"/>
    <w:rsid w:val="00491FCF"/>
    <w:rsid w:val="00492829"/>
    <w:rsid w:val="00492854"/>
    <w:rsid w:val="00494201"/>
    <w:rsid w:val="00494BCD"/>
    <w:rsid w:val="00495612"/>
    <w:rsid w:val="0049621B"/>
    <w:rsid w:val="004A00CA"/>
    <w:rsid w:val="004A0812"/>
    <w:rsid w:val="004A0842"/>
    <w:rsid w:val="004A1C8E"/>
    <w:rsid w:val="004A25EC"/>
    <w:rsid w:val="004A467C"/>
    <w:rsid w:val="004A6623"/>
    <w:rsid w:val="004B30D9"/>
    <w:rsid w:val="004B5DBA"/>
    <w:rsid w:val="004B6D2D"/>
    <w:rsid w:val="004C02CF"/>
    <w:rsid w:val="004C2467"/>
    <w:rsid w:val="004C30AB"/>
    <w:rsid w:val="004C401A"/>
    <w:rsid w:val="004C6AB5"/>
    <w:rsid w:val="004D183C"/>
    <w:rsid w:val="004D3C95"/>
    <w:rsid w:val="004D5C6D"/>
    <w:rsid w:val="004D7667"/>
    <w:rsid w:val="004D7E6D"/>
    <w:rsid w:val="004E042D"/>
    <w:rsid w:val="004E176C"/>
    <w:rsid w:val="004E2CBB"/>
    <w:rsid w:val="004E404C"/>
    <w:rsid w:val="004E62DE"/>
    <w:rsid w:val="004E7F26"/>
    <w:rsid w:val="004F25F9"/>
    <w:rsid w:val="004F4913"/>
    <w:rsid w:val="004F705C"/>
    <w:rsid w:val="005002A4"/>
    <w:rsid w:val="00500C3A"/>
    <w:rsid w:val="0050266B"/>
    <w:rsid w:val="0050417A"/>
    <w:rsid w:val="00506CF9"/>
    <w:rsid w:val="005078F0"/>
    <w:rsid w:val="00510200"/>
    <w:rsid w:val="00510AD9"/>
    <w:rsid w:val="005110A3"/>
    <w:rsid w:val="0051129B"/>
    <w:rsid w:val="00516927"/>
    <w:rsid w:val="00516976"/>
    <w:rsid w:val="0051726E"/>
    <w:rsid w:val="00517BB3"/>
    <w:rsid w:val="005209ED"/>
    <w:rsid w:val="00520A9F"/>
    <w:rsid w:val="00521329"/>
    <w:rsid w:val="005278F0"/>
    <w:rsid w:val="005335D7"/>
    <w:rsid w:val="00535216"/>
    <w:rsid w:val="00536476"/>
    <w:rsid w:val="0053670A"/>
    <w:rsid w:val="00540364"/>
    <w:rsid w:val="00540A3B"/>
    <w:rsid w:val="00543429"/>
    <w:rsid w:val="0054378F"/>
    <w:rsid w:val="00544181"/>
    <w:rsid w:val="00545934"/>
    <w:rsid w:val="00546F03"/>
    <w:rsid w:val="005470F2"/>
    <w:rsid w:val="00547E35"/>
    <w:rsid w:val="0055054A"/>
    <w:rsid w:val="00553F85"/>
    <w:rsid w:val="0055644A"/>
    <w:rsid w:val="005567FE"/>
    <w:rsid w:val="0056157F"/>
    <w:rsid w:val="005637AE"/>
    <w:rsid w:val="005644FE"/>
    <w:rsid w:val="00564FFA"/>
    <w:rsid w:val="0057097E"/>
    <w:rsid w:val="0057113C"/>
    <w:rsid w:val="00571A1D"/>
    <w:rsid w:val="00572225"/>
    <w:rsid w:val="0057241F"/>
    <w:rsid w:val="00573602"/>
    <w:rsid w:val="005737AF"/>
    <w:rsid w:val="00583EBF"/>
    <w:rsid w:val="005870A7"/>
    <w:rsid w:val="0059043F"/>
    <w:rsid w:val="00591C33"/>
    <w:rsid w:val="0059326D"/>
    <w:rsid w:val="00595657"/>
    <w:rsid w:val="005958EC"/>
    <w:rsid w:val="0059590E"/>
    <w:rsid w:val="00597E6F"/>
    <w:rsid w:val="005A0F86"/>
    <w:rsid w:val="005A2B9C"/>
    <w:rsid w:val="005A340D"/>
    <w:rsid w:val="005A7D90"/>
    <w:rsid w:val="005B01EA"/>
    <w:rsid w:val="005B38B1"/>
    <w:rsid w:val="005B3A42"/>
    <w:rsid w:val="005B3C67"/>
    <w:rsid w:val="005B7903"/>
    <w:rsid w:val="005C14AF"/>
    <w:rsid w:val="005C2872"/>
    <w:rsid w:val="005C4306"/>
    <w:rsid w:val="005D08C6"/>
    <w:rsid w:val="005D0D8E"/>
    <w:rsid w:val="005D1F42"/>
    <w:rsid w:val="005D265D"/>
    <w:rsid w:val="005D37FC"/>
    <w:rsid w:val="005D4A7B"/>
    <w:rsid w:val="005D56D9"/>
    <w:rsid w:val="005D5C79"/>
    <w:rsid w:val="005D5F7E"/>
    <w:rsid w:val="005D6D0F"/>
    <w:rsid w:val="005E3D02"/>
    <w:rsid w:val="005E4A06"/>
    <w:rsid w:val="005E5312"/>
    <w:rsid w:val="005E6105"/>
    <w:rsid w:val="005F04EC"/>
    <w:rsid w:val="005F2DEC"/>
    <w:rsid w:val="005F4FB3"/>
    <w:rsid w:val="006004D3"/>
    <w:rsid w:val="00600B95"/>
    <w:rsid w:val="00600D4D"/>
    <w:rsid w:val="0060203A"/>
    <w:rsid w:val="0060534B"/>
    <w:rsid w:val="00610F24"/>
    <w:rsid w:val="00611B7E"/>
    <w:rsid w:val="00612566"/>
    <w:rsid w:val="006127EA"/>
    <w:rsid w:val="00614392"/>
    <w:rsid w:val="0061452D"/>
    <w:rsid w:val="006206F4"/>
    <w:rsid w:val="00621A83"/>
    <w:rsid w:val="0062243E"/>
    <w:rsid w:val="006233FF"/>
    <w:rsid w:val="00632B1B"/>
    <w:rsid w:val="00633ABC"/>
    <w:rsid w:val="006347AD"/>
    <w:rsid w:val="006356FE"/>
    <w:rsid w:val="00635B79"/>
    <w:rsid w:val="00635C8B"/>
    <w:rsid w:val="006374C5"/>
    <w:rsid w:val="0064339D"/>
    <w:rsid w:val="00643AA9"/>
    <w:rsid w:val="00644CA4"/>
    <w:rsid w:val="0064667D"/>
    <w:rsid w:val="0064779A"/>
    <w:rsid w:val="00647A3B"/>
    <w:rsid w:val="00652199"/>
    <w:rsid w:val="00652496"/>
    <w:rsid w:val="0066122B"/>
    <w:rsid w:val="0066785D"/>
    <w:rsid w:val="006678C6"/>
    <w:rsid w:val="006708E8"/>
    <w:rsid w:val="00672CAF"/>
    <w:rsid w:val="006731DF"/>
    <w:rsid w:val="0067670B"/>
    <w:rsid w:val="0067728E"/>
    <w:rsid w:val="006808C7"/>
    <w:rsid w:val="00680B18"/>
    <w:rsid w:val="0068143C"/>
    <w:rsid w:val="006853B2"/>
    <w:rsid w:val="006868F4"/>
    <w:rsid w:val="006958F6"/>
    <w:rsid w:val="00695C40"/>
    <w:rsid w:val="00696115"/>
    <w:rsid w:val="00696749"/>
    <w:rsid w:val="006967A8"/>
    <w:rsid w:val="006A08FF"/>
    <w:rsid w:val="006A40F2"/>
    <w:rsid w:val="006A4A2B"/>
    <w:rsid w:val="006A5224"/>
    <w:rsid w:val="006B221F"/>
    <w:rsid w:val="006B228F"/>
    <w:rsid w:val="006B5BF1"/>
    <w:rsid w:val="006C0C51"/>
    <w:rsid w:val="006C16C0"/>
    <w:rsid w:val="006C7185"/>
    <w:rsid w:val="006D132A"/>
    <w:rsid w:val="006D2371"/>
    <w:rsid w:val="006D52D0"/>
    <w:rsid w:val="006D641D"/>
    <w:rsid w:val="006D7456"/>
    <w:rsid w:val="006E358E"/>
    <w:rsid w:val="006E3B37"/>
    <w:rsid w:val="006E43BC"/>
    <w:rsid w:val="006E4D11"/>
    <w:rsid w:val="006E4E3A"/>
    <w:rsid w:val="006F1744"/>
    <w:rsid w:val="006F1B3D"/>
    <w:rsid w:val="006F1F20"/>
    <w:rsid w:val="006F23A4"/>
    <w:rsid w:val="006F2D2F"/>
    <w:rsid w:val="006F44D2"/>
    <w:rsid w:val="006F52A7"/>
    <w:rsid w:val="006F6ED9"/>
    <w:rsid w:val="00701CFA"/>
    <w:rsid w:val="00702A12"/>
    <w:rsid w:val="00705A0F"/>
    <w:rsid w:val="00705A65"/>
    <w:rsid w:val="00710D6C"/>
    <w:rsid w:val="00712E56"/>
    <w:rsid w:val="007140A4"/>
    <w:rsid w:val="00714D27"/>
    <w:rsid w:val="00714EA0"/>
    <w:rsid w:val="00716DD9"/>
    <w:rsid w:val="00720B33"/>
    <w:rsid w:val="00721C40"/>
    <w:rsid w:val="00721FCB"/>
    <w:rsid w:val="0072345A"/>
    <w:rsid w:val="007236F8"/>
    <w:rsid w:val="007244AA"/>
    <w:rsid w:val="007252E8"/>
    <w:rsid w:val="007263B1"/>
    <w:rsid w:val="0072762F"/>
    <w:rsid w:val="0073059F"/>
    <w:rsid w:val="00731DF1"/>
    <w:rsid w:val="007344FF"/>
    <w:rsid w:val="007373C9"/>
    <w:rsid w:val="00741432"/>
    <w:rsid w:val="0074174E"/>
    <w:rsid w:val="007420D8"/>
    <w:rsid w:val="00742705"/>
    <w:rsid w:val="00742D32"/>
    <w:rsid w:val="007478B7"/>
    <w:rsid w:val="00747AA5"/>
    <w:rsid w:val="00750FBF"/>
    <w:rsid w:val="0075380C"/>
    <w:rsid w:val="00755A36"/>
    <w:rsid w:val="007569F0"/>
    <w:rsid w:val="00757345"/>
    <w:rsid w:val="00760504"/>
    <w:rsid w:val="007609FE"/>
    <w:rsid w:val="00761799"/>
    <w:rsid w:val="00761FEE"/>
    <w:rsid w:val="00762129"/>
    <w:rsid w:val="00762377"/>
    <w:rsid w:val="007644CB"/>
    <w:rsid w:val="00764F51"/>
    <w:rsid w:val="00765C88"/>
    <w:rsid w:val="0076659A"/>
    <w:rsid w:val="0076690D"/>
    <w:rsid w:val="00770CC1"/>
    <w:rsid w:val="00773BE9"/>
    <w:rsid w:val="00773DED"/>
    <w:rsid w:val="00775A26"/>
    <w:rsid w:val="00776214"/>
    <w:rsid w:val="00776E0C"/>
    <w:rsid w:val="00777D92"/>
    <w:rsid w:val="00780AC0"/>
    <w:rsid w:val="00781717"/>
    <w:rsid w:val="0078317F"/>
    <w:rsid w:val="00783D68"/>
    <w:rsid w:val="00784894"/>
    <w:rsid w:val="0078766B"/>
    <w:rsid w:val="00787F1A"/>
    <w:rsid w:val="00791E07"/>
    <w:rsid w:val="0079275F"/>
    <w:rsid w:val="0079469F"/>
    <w:rsid w:val="00794BA8"/>
    <w:rsid w:val="00795C7D"/>
    <w:rsid w:val="00795CC8"/>
    <w:rsid w:val="00796DB7"/>
    <w:rsid w:val="007A0BDD"/>
    <w:rsid w:val="007A4286"/>
    <w:rsid w:val="007A4324"/>
    <w:rsid w:val="007A48D6"/>
    <w:rsid w:val="007B0AC9"/>
    <w:rsid w:val="007B0C0F"/>
    <w:rsid w:val="007B1B88"/>
    <w:rsid w:val="007B1C31"/>
    <w:rsid w:val="007B2943"/>
    <w:rsid w:val="007B2A40"/>
    <w:rsid w:val="007B31B0"/>
    <w:rsid w:val="007B51AE"/>
    <w:rsid w:val="007B67C1"/>
    <w:rsid w:val="007B715C"/>
    <w:rsid w:val="007C015D"/>
    <w:rsid w:val="007C2A2E"/>
    <w:rsid w:val="007C4FC5"/>
    <w:rsid w:val="007D3789"/>
    <w:rsid w:val="007D3E48"/>
    <w:rsid w:val="007D491D"/>
    <w:rsid w:val="007E1308"/>
    <w:rsid w:val="007F484C"/>
    <w:rsid w:val="007F7BC0"/>
    <w:rsid w:val="007F7C5D"/>
    <w:rsid w:val="0080010C"/>
    <w:rsid w:val="00800453"/>
    <w:rsid w:val="008007C7"/>
    <w:rsid w:val="0080163C"/>
    <w:rsid w:val="00804067"/>
    <w:rsid w:val="008057C8"/>
    <w:rsid w:val="0080580C"/>
    <w:rsid w:val="008069B4"/>
    <w:rsid w:val="008071CE"/>
    <w:rsid w:val="00811D4B"/>
    <w:rsid w:val="00813821"/>
    <w:rsid w:val="00814EC6"/>
    <w:rsid w:val="00817609"/>
    <w:rsid w:val="00823F72"/>
    <w:rsid w:val="00825FA5"/>
    <w:rsid w:val="008266AB"/>
    <w:rsid w:val="008277F4"/>
    <w:rsid w:val="008279FB"/>
    <w:rsid w:val="008322B9"/>
    <w:rsid w:val="0083255C"/>
    <w:rsid w:val="00833E76"/>
    <w:rsid w:val="008348EE"/>
    <w:rsid w:val="00844327"/>
    <w:rsid w:val="00845507"/>
    <w:rsid w:val="00846590"/>
    <w:rsid w:val="00846AC4"/>
    <w:rsid w:val="00853CDB"/>
    <w:rsid w:val="008540B0"/>
    <w:rsid w:val="008556DC"/>
    <w:rsid w:val="00856786"/>
    <w:rsid w:val="00860DD4"/>
    <w:rsid w:val="00862532"/>
    <w:rsid w:val="00862DCF"/>
    <w:rsid w:val="00863802"/>
    <w:rsid w:val="00865236"/>
    <w:rsid w:val="008665C9"/>
    <w:rsid w:val="00867A4F"/>
    <w:rsid w:val="008711E6"/>
    <w:rsid w:val="00871263"/>
    <w:rsid w:val="00871F55"/>
    <w:rsid w:val="00875706"/>
    <w:rsid w:val="008757BC"/>
    <w:rsid w:val="00876A12"/>
    <w:rsid w:val="00880D25"/>
    <w:rsid w:val="00883D95"/>
    <w:rsid w:val="00883E1A"/>
    <w:rsid w:val="00884A92"/>
    <w:rsid w:val="00885B5C"/>
    <w:rsid w:val="00886382"/>
    <w:rsid w:val="00887F94"/>
    <w:rsid w:val="008905EF"/>
    <w:rsid w:val="00890AFE"/>
    <w:rsid w:val="00892560"/>
    <w:rsid w:val="00892B92"/>
    <w:rsid w:val="00893EB3"/>
    <w:rsid w:val="00895224"/>
    <w:rsid w:val="0089548D"/>
    <w:rsid w:val="00897688"/>
    <w:rsid w:val="008978D4"/>
    <w:rsid w:val="008A0B55"/>
    <w:rsid w:val="008A340B"/>
    <w:rsid w:val="008A428E"/>
    <w:rsid w:val="008A4ED3"/>
    <w:rsid w:val="008A6A0B"/>
    <w:rsid w:val="008B350C"/>
    <w:rsid w:val="008C06C1"/>
    <w:rsid w:val="008C4636"/>
    <w:rsid w:val="008D06DD"/>
    <w:rsid w:val="008D2644"/>
    <w:rsid w:val="008D4B18"/>
    <w:rsid w:val="008D6C38"/>
    <w:rsid w:val="008D7C16"/>
    <w:rsid w:val="008E35B4"/>
    <w:rsid w:val="008E633C"/>
    <w:rsid w:val="008F09D5"/>
    <w:rsid w:val="008F1A1D"/>
    <w:rsid w:val="008F1C57"/>
    <w:rsid w:val="008F24A0"/>
    <w:rsid w:val="008F38EB"/>
    <w:rsid w:val="008F510B"/>
    <w:rsid w:val="008F7B59"/>
    <w:rsid w:val="008F7BFF"/>
    <w:rsid w:val="0090023E"/>
    <w:rsid w:val="009009E1"/>
    <w:rsid w:val="00902502"/>
    <w:rsid w:val="009025FC"/>
    <w:rsid w:val="00902C82"/>
    <w:rsid w:val="00902FE3"/>
    <w:rsid w:val="00903369"/>
    <w:rsid w:val="00904DDE"/>
    <w:rsid w:val="00906919"/>
    <w:rsid w:val="009077CA"/>
    <w:rsid w:val="00910AE6"/>
    <w:rsid w:val="00911B3B"/>
    <w:rsid w:val="00911E9A"/>
    <w:rsid w:val="00912E7C"/>
    <w:rsid w:val="00913BE8"/>
    <w:rsid w:val="00915810"/>
    <w:rsid w:val="00915EF5"/>
    <w:rsid w:val="00916B83"/>
    <w:rsid w:val="009201A1"/>
    <w:rsid w:val="009229E3"/>
    <w:rsid w:val="009256BA"/>
    <w:rsid w:val="009271CE"/>
    <w:rsid w:val="00931CB6"/>
    <w:rsid w:val="009328DA"/>
    <w:rsid w:val="00933D19"/>
    <w:rsid w:val="0093519F"/>
    <w:rsid w:val="00937F5F"/>
    <w:rsid w:val="009414A2"/>
    <w:rsid w:val="00942164"/>
    <w:rsid w:val="00944767"/>
    <w:rsid w:val="00945961"/>
    <w:rsid w:val="0094624B"/>
    <w:rsid w:val="00946E73"/>
    <w:rsid w:val="00954A66"/>
    <w:rsid w:val="00955691"/>
    <w:rsid w:val="00956BE2"/>
    <w:rsid w:val="009638B8"/>
    <w:rsid w:val="00970616"/>
    <w:rsid w:val="00972EFB"/>
    <w:rsid w:val="009732F2"/>
    <w:rsid w:val="00980724"/>
    <w:rsid w:val="00981B1C"/>
    <w:rsid w:val="009860FD"/>
    <w:rsid w:val="00986354"/>
    <w:rsid w:val="00990245"/>
    <w:rsid w:val="009908DC"/>
    <w:rsid w:val="00992D52"/>
    <w:rsid w:val="00994D23"/>
    <w:rsid w:val="00995A75"/>
    <w:rsid w:val="00996F22"/>
    <w:rsid w:val="009A0015"/>
    <w:rsid w:val="009A1F72"/>
    <w:rsid w:val="009A2C05"/>
    <w:rsid w:val="009A5FC3"/>
    <w:rsid w:val="009A6B5D"/>
    <w:rsid w:val="009B021D"/>
    <w:rsid w:val="009B0D75"/>
    <w:rsid w:val="009B22EC"/>
    <w:rsid w:val="009C2C9C"/>
    <w:rsid w:val="009C479F"/>
    <w:rsid w:val="009C657F"/>
    <w:rsid w:val="009C72C1"/>
    <w:rsid w:val="009C72D8"/>
    <w:rsid w:val="009D0370"/>
    <w:rsid w:val="009D06CD"/>
    <w:rsid w:val="009D0F25"/>
    <w:rsid w:val="009D1962"/>
    <w:rsid w:val="009D1BF6"/>
    <w:rsid w:val="009D2107"/>
    <w:rsid w:val="009D2344"/>
    <w:rsid w:val="009D5AF7"/>
    <w:rsid w:val="009D68BB"/>
    <w:rsid w:val="009E0903"/>
    <w:rsid w:val="009E0A22"/>
    <w:rsid w:val="009E1596"/>
    <w:rsid w:val="009E1A4C"/>
    <w:rsid w:val="009E256A"/>
    <w:rsid w:val="009E2574"/>
    <w:rsid w:val="009E42DB"/>
    <w:rsid w:val="009E4B0A"/>
    <w:rsid w:val="009E6485"/>
    <w:rsid w:val="009F25C8"/>
    <w:rsid w:val="009F33F8"/>
    <w:rsid w:val="009F4264"/>
    <w:rsid w:val="009F68DF"/>
    <w:rsid w:val="00A03703"/>
    <w:rsid w:val="00A03A5C"/>
    <w:rsid w:val="00A0651D"/>
    <w:rsid w:val="00A13757"/>
    <w:rsid w:val="00A14415"/>
    <w:rsid w:val="00A152F2"/>
    <w:rsid w:val="00A175BC"/>
    <w:rsid w:val="00A17D80"/>
    <w:rsid w:val="00A208AE"/>
    <w:rsid w:val="00A21346"/>
    <w:rsid w:val="00A23DEC"/>
    <w:rsid w:val="00A24904"/>
    <w:rsid w:val="00A24CA4"/>
    <w:rsid w:val="00A277A2"/>
    <w:rsid w:val="00A306AD"/>
    <w:rsid w:val="00A34F55"/>
    <w:rsid w:val="00A37E69"/>
    <w:rsid w:val="00A42E3B"/>
    <w:rsid w:val="00A4421A"/>
    <w:rsid w:val="00A442FF"/>
    <w:rsid w:val="00A461DA"/>
    <w:rsid w:val="00A5382C"/>
    <w:rsid w:val="00A56689"/>
    <w:rsid w:val="00A56B59"/>
    <w:rsid w:val="00A57BC4"/>
    <w:rsid w:val="00A60747"/>
    <w:rsid w:val="00A63826"/>
    <w:rsid w:val="00A65280"/>
    <w:rsid w:val="00A65A88"/>
    <w:rsid w:val="00A74DB1"/>
    <w:rsid w:val="00A750E4"/>
    <w:rsid w:val="00A760F0"/>
    <w:rsid w:val="00A8132A"/>
    <w:rsid w:val="00A818B3"/>
    <w:rsid w:val="00A82531"/>
    <w:rsid w:val="00A86CFE"/>
    <w:rsid w:val="00A90D44"/>
    <w:rsid w:val="00A93061"/>
    <w:rsid w:val="00A932E6"/>
    <w:rsid w:val="00A93804"/>
    <w:rsid w:val="00A94105"/>
    <w:rsid w:val="00A9472A"/>
    <w:rsid w:val="00A94A06"/>
    <w:rsid w:val="00A94DA1"/>
    <w:rsid w:val="00A956EF"/>
    <w:rsid w:val="00A95817"/>
    <w:rsid w:val="00A966AF"/>
    <w:rsid w:val="00AA05CA"/>
    <w:rsid w:val="00AA0BBF"/>
    <w:rsid w:val="00AA2A75"/>
    <w:rsid w:val="00AA3873"/>
    <w:rsid w:val="00AA40A5"/>
    <w:rsid w:val="00AA5F61"/>
    <w:rsid w:val="00AA631B"/>
    <w:rsid w:val="00AA6C34"/>
    <w:rsid w:val="00AB1BD1"/>
    <w:rsid w:val="00AB2C4B"/>
    <w:rsid w:val="00AB40AC"/>
    <w:rsid w:val="00AB48AB"/>
    <w:rsid w:val="00AB7A72"/>
    <w:rsid w:val="00AC0D54"/>
    <w:rsid w:val="00AC3BB9"/>
    <w:rsid w:val="00AC561F"/>
    <w:rsid w:val="00AC6BE0"/>
    <w:rsid w:val="00AC7B66"/>
    <w:rsid w:val="00AD58EE"/>
    <w:rsid w:val="00AD7961"/>
    <w:rsid w:val="00AE1686"/>
    <w:rsid w:val="00AE16D3"/>
    <w:rsid w:val="00AE19C6"/>
    <w:rsid w:val="00AE1FEB"/>
    <w:rsid w:val="00AE2540"/>
    <w:rsid w:val="00AE2E4F"/>
    <w:rsid w:val="00AE3E75"/>
    <w:rsid w:val="00AE7355"/>
    <w:rsid w:val="00AE75C6"/>
    <w:rsid w:val="00AE7CDA"/>
    <w:rsid w:val="00AF3905"/>
    <w:rsid w:val="00B00962"/>
    <w:rsid w:val="00B00A95"/>
    <w:rsid w:val="00B00E4C"/>
    <w:rsid w:val="00B02E8B"/>
    <w:rsid w:val="00B068CA"/>
    <w:rsid w:val="00B102A9"/>
    <w:rsid w:val="00B1060F"/>
    <w:rsid w:val="00B11D1C"/>
    <w:rsid w:val="00B12D93"/>
    <w:rsid w:val="00B12FF3"/>
    <w:rsid w:val="00B15413"/>
    <w:rsid w:val="00B15868"/>
    <w:rsid w:val="00B16C87"/>
    <w:rsid w:val="00B2127F"/>
    <w:rsid w:val="00B22468"/>
    <w:rsid w:val="00B242B8"/>
    <w:rsid w:val="00B2439C"/>
    <w:rsid w:val="00B2622D"/>
    <w:rsid w:val="00B26728"/>
    <w:rsid w:val="00B30BCB"/>
    <w:rsid w:val="00B31C4D"/>
    <w:rsid w:val="00B325DB"/>
    <w:rsid w:val="00B3317F"/>
    <w:rsid w:val="00B33C60"/>
    <w:rsid w:val="00B33F64"/>
    <w:rsid w:val="00B34904"/>
    <w:rsid w:val="00B40DCA"/>
    <w:rsid w:val="00B40E3B"/>
    <w:rsid w:val="00B41515"/>
    <w:rsid w:val="00B41DF8"/>
    <w:rsid w:val="00B42B06"/>
    <w:rsid w:val="00B4300C"/>
    <w:rsid w:val="00B46E0F"/>
    <w:rsid w:val="00B46F9A"/>
    <w:rsid w:val="00B473E4"/>
    <w:rsid w:val="00B529B5"/>
    <w:rsid w:val="00B57080"/>
    <w:rsid w:val="00B6080C"/>
    <w:rsid w:val="00B619DD"/>
    <w:rsid w:val="00B62697"/>
    <w:rsid w:val="00B62F2E"/>
    <w:rsid w:val="00B63064"/>
    <w:rsid w:val="00B63F85"/>
    <w:rsid w:val="00B64684"/>
    <w:rsid w:val="00B64A83"/>
    <w:rsid w:val="00B6699E"/>
    <w:rsid w:val="00B674D8"/>
    <w:rsid w:val="00B720F4"/>
    <w:rsid w:val="00B72638"/>
    <w:rsid w:val="00B726CF"/>
    <w:rsid w:val="00B72B9F"/>
    <w:rsid w:val="00B74F61"/>
    <w:rsid w:val="00B75DA5"/>
    <w:rsid w:val="00B75F47"/>
    <w:rsid w:val="00B76495"/>
    <w:rsid w:val="00B766D6"/>
    <w:rsid w:val="00B768B5"/>
    <w:rsid w:val="00B7787B"/>
    <w:rsid w:val="00B77E62"/>
    <w:rsid w:val="00B83DD8"/>
    <w:rsid w:val="00B84AB5"/>
    <w:rsid w:val="00B84EA5"/>
    <w:rsid w:val="00B85E8C"/>
    <w:rsid w:val="00B866EA"/>
    <w:rsid w:val="00B914D6"/>
    <w:rsid w:val="00B91B7F"/>
    <w:rsid w:val="00B92271"/>
    <w:rsid w:val="00B933CD"/>
    <w:rsid w:val="00BA100C"/>
    <w:rsid w:val="00BA12E5"/>
    <w:rsid w:val="00BA4B0E"/>
    <w:rsid w:val="00BA6424"/>
    <w:rsid w:val="00BA66CB"/>
    <w:rsid w:val="00BB0F9A"/>
    <w:rsid w:val="00BB25A7"/>
    <w:rsid w:val="00BB2B84"/>
    <w:rsid w:val="00BB5527"/>
    <w:rsid w:val="00BB5AA4"/>
    <w:rsid w:val="00BB5FE3"/>
    <w:rsid w:val="00BB6099"/>
    <w:rsid w:val="00BB6AE7"/>
    <w:rsid w:val="00BC0FE7"/>
    <w:rsid w:val="00BC11F4"/>
    <w:rsid w:val="00BC78C0"/>
    <w:rsid w:val="00BD02CF"/>
    <w:rsid w:val="00BD1DF4"/>
    <w:rsid w:val="00BD4BBC"/>
    <w:rsid w:val="00BD501A"/>
    <w:rsid w:val="00BD5432"/>
    <w:rsid w:val="00BE0129"/>
    <w:rsid w:val="00BE217D"/>
    <w:rsid w:val="00BE3B5B"/>
    <w:rsid w:val="00BF0346"/>
    <w:rsid w:val="00BF1129"/>
    <w:rsid w:val="00BF18D1"/>
    <w:rsid w:val="00BF2B6C"/>
    <w:rsid w:val="00BF3F25"/>
    <w:rsid w:val="00BF4869"/>
    <w:rsid w:val="00BF53B1"/>
    <w:rsid w:val="00BF5752"/>
    <w:rsid w:val="00BF6B3C"/>
    <w:rsid w:val="00BF6B49"/>
    <w:rsid w:val="00C0110F"/>
    <w:rsid w:val="00C012E2"/>
    <w:rsid w:val="00C03813"/>
    <w:rsid w:val="00C0665A"/>
    <w:rsid w:val="00C072DE"/>
    <w:rsid w:val="00C07482"/>
    <w:rsid w:val="00C10535"/>
    <w:rsid w:val="00C105B9"/>
    <w:rsid w:val="00C10DC9"/>
    <w:rsid w:val="00C14FE5"/>
    <w:rsid w:val="00C1656F"/>
    <w:rsid w:val="00C218E4"/>
    <w:rsid w:val="00C2294C"/>
    <w:rsid w:val="00C22C58"/>
    <w:rsid w:val="00C32CDC"/>
    <w:rsid w:val="00C3468B"/>
    <w:rsid w:val="00C34E26"/>
    <w:rsid w:val="00C36D98"/>
    <w:rsid w:val="00C37905"/>
    <w:rsid w:val="00C41702"/>
    <w:rsid w:val="00C43F30"/>
    <w:rsid w:val="00C447EC"/>
    <w:rsid w:val="00C45081"/>
    <w:rsid w:val="00C4662C"/>
    <w:rsid w:val="00C50A1B"/>
    <w:rsid w:val="00C51C0E"/>
    <w:rsid w:val="00C548A3"/>
    <w:rsid w:val="00C54914"/>
    <w:rsid w:val="00C56F96"/>
    <w:rsid w:val="00C610C2"/>
    <w:rsid w:val="00C6138B"/>
    <w:rsid w:val="00C63147"/>
    <w:rsid w:val="00C632E8"/>
    <w:rsid w:val="00C63B85"/>
    <w:rsid w:val="00C705C7"/>
    <w:rsid w:val="00C7425F"/>
    <w:rsid w:val="00C76B2E"/>
    <w:rsid w:val="00C81A11"/>
    <w:rsid w:val="00C81F4F"/>
    <w:rsid w:val="00C82391"/>
    <w:rsid w:val="00C84171"/>
    <w:rsid w:val="00C850AE"/>
    <w:rsid w:val="00C869C4"/>
    <w:rsid w:val="00C90902"/>
    <w:rsid w:val="00C93F21"/>
    <w:rsid w:val="00C96289"/>
    <w:rsid w:val="00CA1273"/>
    <w:rsid w:val="00CA28BC"/>
    <w:rsid w:val="00CA29BA"/>
    <w:rsid w:val="00CA4AF2"/>
    <w:rsid w:val="00CA5970"/>
    <w:rsid w:val="00CA6401"/>
    <w:rsid w:val="00CA65A5"/>
    <w:rsid w:val="00CA7FEB"/>
    <w:rsid w:val="00CB01D2"/>
    <w:rsid w:val="00CB0253"/>
    <w:rsid w:val="00CB32DD"/>
    <w:rsid w:val="00CB45DB"/>
    <w:rsid w:val="00CB5152"/>
    <w:rsid w:val="00CB6D3E"/>
    <w:rsid w:val="00CB7357"/>
    <w:rsid w:val="00CC3F52"/>
    <w:rsid w:val="00CC575D"/>
    <w:rsid w:val="00CC7D73"/>
    <w:rsid w:val="00CD0103"/>
    <w:rsid w:val="00CD0476"/>
    <w:rsid w:val="00CD6E53"/>
    <w:rsid w:val="00CD7323"/>
    <w:rsid w:val="00CE4806"/>
    <w:rsid w:val="00CE4BBB"/>
    <w:rsid w:val="00CE5218"/>
    <w:rsid w:val="00CE7F69"/>
    <w:rsid w:val="00CF01B9"/>
    <w:rsid w:val="00CF4012"/>
    <w:rsid w:val="00CF40EF"/>
    <w:rsid w:val="00D0626E"/>
    <w:rsid w:val="00D0774D"/>
    <w:rsid w:val="00D10816"/>
    <w:rsid w:val="00D1106D"/>
    <w:rsid w:val="00D12373"/>
    <w:rsid w:val="00D14D9F"/>
    <w:rsid w:val="00D14E61"/>
    <w:rsid w:val="00D15AB0"/>
    <w:rsid w:val="00D17C7F"/>
    <w:rsid w:val="00D20665"/>
    <w:rsid w:val="00D20C2E"/>
    <w:rsid w:val="00D21793"/>
    <w:rsid w:val="00D22C7D"/>
    <w:rsid w:val="00D23002"/>
    <w:rsid w:val="00D234CA"/>
    <w:rsid w:val="00D306EE"/>
    <w:rsid w:val="00D32DE0"/>
    <w:rsid w:val="00D33686"/>
    <w:rsid w:val="00D34F9E"/>
    <w:rsid w:val="00D3690B"/>
    <w:rsid w:val="00D37E42"/>
    <w:rsid w:val="00D41386"/>
    <w:rsid w:val="00D41C22"/>
    <w:rsid w:val="00D42008"/>
    <w:rsid w:val="00D43304"/>
    <w:rsid w:val="00D462F9"/>
    <w:rsid w:val="00D46F4B"/>
    <w:rsid w:val="00D47108"/>
    <w:rsid w:val="00D52BC2"/>
    <w:rsid w:val="00D5400B"/>
    <w:rsid w:val="00D544EF"/>
    <w:rsid w:val="00D559AE"/>
    <w:rsid w:val="00D56BF6"/>
    <w:rsid w:val="00D56D0D"/>
    <w:rsid w:val="00D574B6"/>
    <w:rsid w:val="00D57990"/>
    <w:rsid w:val="00D64869"/>
    <w:rsid w:val="00D71164"/>
    <w:rsid w:val="00D7182A"/>
    <w:rsid w:val="00D71D65"/>
    <w:rsid w:val="00D7589F"/>
    <w:rsid w:val="00D76378"/>
    <w:rsid w:val="00D76881"/>
    <w:rsid w:val="00D76A58"/>
    <w:rsid w:val="00D76FBE"/>
    <w:rsid w:val="00D815ED"/>
    <w:rsid w:val="00D816DB"/>
    <w:rsid w:val="00D84C93"/>
    <w:rsid w:val="00D85137"/>
    <w:rsid w:val="00D852C4"/>
    <w:rsid w:val="00D864B3"/>
    <w:rsid w:val="00D864E5"/>
    <w:rsid w:val="00D905B2"/>
    <w:rsid w:val="00D90632"/>
    <w:rsid w:val="00D90A03"/>
    <w:rsid w:val="00D911DC"/>
    <w:rsid w:val="00D97905"/>
    <w:rsid w:val="00DA0138"/>
    <w:rsid w:val="00DA3A19"/>
    <w:rsid w:val="00DA443F"/>
    <w:rsid w:val="00DA5BC2"/>
    <w:rsid w:val="00DA6F0D"/>
    <w:rsid w:val="00DA7841"/>
    <w:rsid w:val="00DB22EA"/>
    <w:rsid w:val="00DB3443"/>
    <w:rsid w:val="00DB4287"/>
    <w:rsid w:val="00DB55F6"/>
    <w:rsid w:val="00DC057F"/>
    <w:rsid w:val="00DC47C7"/>
    <w:rsid w:val="00DC6163"/>
    <w:rsid w:val="00DC7EE4"/>
    <w:rsid w:val="00DD0DFD"/>
    <w:rsid w:val="00DD2E83"/>
    <w:rsid w:val="00DD3FF6"/>
    <w:rsid w:val="00DD615B"/>
    <w:rsid w:val="00DD6EC8"/>
    <w:rsid w:val="00DD70C8"/>
    <w:rsid w:val="00DE0586"/>
    <w:rsid w:val="00DE0987"/>
    <w:rsid w:val="00DE479C"/>
    <w:rsid w:val="00DE4D60"/>
    <w:rsid w:val="00DE73C8"/>
    <w:rsid w:val="00DF042D"/>
    <w:rsid w:val="00DF0B6E"/>
    <w:rsid w:val="00DF1E6F"/>
    <w:rsid w:val="00DF27A9"/>
    <w:rsid w:val="00DF7DF8"/>
    <w:rsid w:val="00E00E76"/>
    <w:rsid w:val="00E016E9"/>
    <w:rsid w:val="00E02A30"/>
    <w:rsid w:val="00E061CF"/>
    <w:rsid w:val="00E065D0"/>
    <w:rsid w:val="00E079EC"/>
    <w:rsid w:val="00E1056E"/>
    <w:rsid w:val="00E11378"/>
    <w:rsid w:val="00E121A4"/>
    <w:rsid w:val="00E15D3F"/>
    <w:rsid w:val="00E25174"/>
    <w:rsid w:val="00E344ED"/>
    <w:rsid w:val="00E35F6E"/>
    <w:rsid w:val="00E3686E"/>
    <w:rsid w:val="00E37338"/>
    <w:rsid w:val="00E3759A"/>
    <w:rsid w:val="00E40C81"/>
    <w:rsid w:val="00E44797"/>
    <w:rsid w:val="00E4574C"/>
    <w:rsid w:val="00E47107"/>
    <w:rsid w:val="00E47492"/>
    <w:rsid w:val="00E479A0"/>
    <w:rsid w:val="00E5116D"/>
    <w:rsid w:val="00E5427C"/>
    <w:rsid w:val="00E5561B"/>
    <w:rsid w:val="00E56BB3"/>
    <w:rsid w:val="00E61683"/>
    <w:rsid w:val="00E629B4"/>
    <w:rsid w:val="00E62A96"/>
    <w:rsid w:val="00E646F1"/>
    <w:rsid w:val="00E64D61"/>
    <w:rsid w:val="00E64E79"/>
    <w:rsid w:val="00E70053"/>
    <w:rsid w:val="00E70F8B"/>
    <w:rsid w:val="00E72B31"/>
    <w:rsid w:val="00E745B9"/>
    <w:rsid w:val="00E74F56"/>
    <w:rsid w:val="00E7696E"/>
    <w:rsid w:val="00E76D04"/>
    <w:rsid w:val="00E80332"/>
    <w:rsid w:val="00E80B99"/>
    <w:rsid w:val="00E81489"/>
    <w:rsid w:val="00E84087"/>
    <w:rsid w:val="00E85878"/>
    <w:rsid w:val="00E86257"/>
    <w:rsid w:val="00E9028F"/>
    <w:rsid w:val="00E919BE"/>
    <w:rsid w:val="00E93426"/>
    <w:rsid w:val="00E958AD"/>
    <w:rsid w:val="00E96B55"/>
    <w:rsid w:val="00E971AA"/>
    <w:rsid w:val="00EA0411"/>
    <w:rsid w:val="00EA0CC9"/>
    <w:rsid w:val="00EA3276"/>
    <w:rsid w:val="00EA3BA0"/>
    <w:rsid w:val="00EA440B"/>
    <w:rsid w:val="00EA4CBF"/>
    <w:rsid w:val="00EA5257"/>
    <w:rsid w:val="00EB2EEB"/>
    <w:rsid w:val="00EB3B6A"/>
    <w:rsid w:val="00EB4191"/>
    <w:rsid w:val="00EB4C80"/>
    <w:rsid w:val="00EB7561"/>
    <w:rsid w:val="00EB7DDF"/>
    <w:rsid w:val="00EC02D4"/>
    <w:rsid w:val="00EC046F"/>
    <w:rsid w:val="00EC2B06"/>
    <w:rsid w:val="00ED1B10"/>
    <w:rsid w:val="00ED7F0E"/>
    <w:rsid w:val="00EE08EF"/>
    <w:rsid w:val="00EE3CCB"/>
    <w:rsid w:val="00EE4961"/>
    <w:rsid w:val="00EE67C7"/>
    <w:rsid w:val="00EF0161"/>
    <w:rsid w:val="00EF2151"/>
    <w:rsid w:val="00EF3DCA"/>
    <w:rsid w:val="00EF5732"/>
    <w:rsid w:val="00EF7B22"/>
    <w:rsid w:val="00F00AE0"/>
    <w:rsid w:val="00F03BF4"/>
    <w:rsid w:val="00F04273"/>
    <w:rsid w:val="00F05247"/>
    <w:rsid w:val="00F054B7"/>
    <w:rsid w:val="00F0750D"/>
    <w:rsid w:val="00F14552"/>
    <w:rsid w:val="00F14604"/>
    <w:rsid w:val="00F15F53"/>
    <w:rsid w:val="00F16C2B"/>
    <w:rsid w:val="00F20AA3"/>
    <w:rsid w:val="00F20E2A"/>
    <w:rsid w:val="00F2142C"/>
    <w:rsid w:val="00F21ACE"/>
    <w:rsid w:val="00F22BEA"/>
    <w:rsid w:val="00F2323E"/>
    <w:rsid w:val="00F2705B"/>
    <w:rsid w:val="00F27884"/>
    <w:rsid w:val="00F31369"/>
    <w:rsid w:val="00F3139A"/>
    <w:rsid w:val="00F313E6"/>
    <w:rsid w:val="00F31DC5"/>
    <w:rsid w:val="00F331B0"/>
    <w:rsid w:val="00F33574"/>
    <w:rsid w:val="00F34658"/>
    <w:rsid w:val="00F347A6"/>
    <w:rsid w:val="00F353BA"/>
    <w:rsid w:val="00F3569F"/>
    <w:rsid w:val="00F37687"/>
    <w:rsid w:val="00F3778A"/>
    <w:rsid w:val="00F41E8D"/>
    <w:rsid w:val="00F42972"/>
    <w:rsid w:val="00F42989"/>
    <w:rsid w:val="00F42B2F"/>
    <w:rsid w:val="00F43A37"/>
    <w:rsid w:val="00F455AF"/>
    <w:rsid w:val="00F46478"/>
    <w:rsid w:val="00F46595"/>
    <w:rsid w:val="00F47B17"/>
    <w:rsid w:val="00F5041F"/>
    <w:rsid w:val="00F5117C"/>
    <w:rsid w:val="00F525D6"/>
    <w:rsid w:val="00F53398"/>
    <w:rsid w:val="00F54EDB"/>
    <w:rsid w:val="00F55BDA"/>
    <w:rsid w:val="00F55FC8"/>
    <w:rsid w:val="00F608D2"/>
    <w:rsid w:val="00F60B8A"/>
    <w:rsid w:val="00F61935"/>
    <w:rsid w:val="00F62BA0"/>
    <w:rsid w:val="00F65B4B"/>
    <w:rsid w:val="00F72120"/>
    <w:rsid w:val="00F72345"/>
    <w:rsid w:val="00F771D7"/>
    <w:rsid w:val="00F8210B"/>
    <w:rsid w:val="00F83883"/>
    <w:rsid w:val="00F850BD"/>
    <w:rsid w:val="00F902D1"/>
    <w:rsid w:val="00F9031A"/>
    <w:rsid w:val="00F92473"/>
    <w:rsid w:val="00F928F2"/>
    <w:rsid w:val="00F9355F"/>
    <w:rsid w:val="00F938F0"/>
    <w:rsid w:val="00F96284"/>
    <w:rsid w:val="00F96285"/>
    <w:rsid w:val="00FA17F7"/>
    <w:rsid w:val="00FA39B4"/>
    <w:rsid w:val="00FA44D2"/>
    <w:rsid w:val="00FA5686"/>
    <w:rsid w:val="00FA68D5"/>
    <w:rsid w:val="00FB0D05"/>
    <w:rsid w:val="00FB25D3"/>
    <w:rsid w:val="00FB3221"/>
    <w:rsid w:val="00FB3E80"/>
    <w:rsid w:val="00FB456F"/>
    <w:rsid w:val="00FB53A3"/>
    <w:rsid w:val="00FB5DFE"/>
    <w:rsid w:val="00FB73C8"/>
    <w:rsid w:val="00FC331D"/>
    <w:rsid w:val="00FC3D42"/>
    <w:rsid w:val="00FC4384"/>
    <w:rsid w:val="00FC44B0"/>
    <w:rsid w:val="00FC7F59"/>
    <w:rsid w:val="00FD0ABF"/>
    <w:rsid w:val="00FD207D"/>
    <w:rsid w:val="00FD2ED9"/>
    <w:rsid w:val="00FD36C4"/>
    <w:rsid w:val="00FD49D8"/>
    <w:rsid w:val="00FD54DA"/>
    <w:rsid w:val="00FD735E"/>
    <w:rsid w:val="00FD737D"/>
    <w:rsid w:val="00FD7FBE"/>
    <w:rsid w:val="00FE0ACB"/>
    <w:rsid w:val="00FE2FAB"/>
    <w:rsid w:val="00FE554F"/>
    <w:rsid w:val="00FF097C"/>
    <w:rsid w:val="00FF36C9"/>
    <w:rsid w:val="00FF38F6"/>
    <w:rsid w:val="00FF4E84"/>
    <w:rsid w:val="00FF4FC6"/>
    <w:rsid w:val="00FF56B7"/>
    <w:rsid w:val="00FF5878"/>
    <w:rsid w:val="00FF7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80"/>
      <w:sz w:val="24"/>
      <w:szCs w:val="24"/>
    </w:rPr>
  </w:style>
  <w:style w:type="paragraph" w:styleId="1">
    <w:name w:val="heading 1"/>
    <w:basedOn w:val="a"/>
    <w:next w:val="a"/>
    <w:link w:val="10"/>
    <w:uiPriority w:val="99"/>
    <w:qFormat/>
    <w:pPr>
      <w:keepNext/>
      <w:autoSpaceDE w:val="0"/>
      <w:autoSpaceDN w:val="0"/>
      <w:jc w:val="both"/>
      <w:outlineLvl w:val="0"/>
    </w:pPr>
    <w:rPr>
      <w:rFonts w:ascii="Times New Roman CYR" w:hAnsi="Times New Roman CYR" w:cs="Times New Roman CYR"/>
      <w:color w:val="auto"/>
      <w:sz w:val="20"/>
      <w:szCs w:val="20"/>
    </w:rPr>
  </w:style>
  <w:style w:type="paragraph" w:styleId="2">
    <w:name w:val="heading 2"/>
    <w:basedOn w:val="a"/>
    <w:next w:val="a"/>
    <w:link w:val="20"/>
    <w:uiPriority w:val="99"/>
    <w:qFormat/>
    <w:pPr>
      <w:keepNext/>
      <w:ind w:right="-1"/>
      <w:jc w:val="right"/>
      <w:outlineLvl w:val="1"/>
    </w:pPr>
    <w:rPr>
      <w:i/>
      <w:iCs/>
      <w:color w:val="auto"/>
    </w:rPr>
  </w:style>
  <w:style w:type="paragraph" w:styleId="3">
    <w:name w:val="heading 3"/>
    <w:basedOn w:val="a"/>
    <w:next w:val="a"/>
    <w:link w:val="30"/>
    <w:uiPriority w:val="99"/>
    <w:qFormat/>
    <w:pPr>
      <w:keepNext/>
      <w:jc w:val="center"/>
      <w:outlineLvl w:val="2"/>
    </w:pPr>
    <w:rPr>
      <w:b/>
      <w:bCs/>
      <w:color w:val="auto"/>
      <w:sz w:val="28"/>
      <w:szCs w:val="28"/>
      <w:u w:val="single"/>
    </w:rPr>
  </w:style>
  <w:style w:type="paragraph" w:styleId="5">
    <w:name w:val="heading 5"/>
    <w:basedOn w:val="a"/>
    <w:next w:val="a"/>
    <w:link w:val="50"/>
    <w:uiPriority w:val="99"/>
    <w:qFormat/>
    <w:pPr>
      <w:keepNext/>
      <w:autoSpaceDE w:val="0"/>
      <w:autoSpaceDN w:val="0"/>
      <w:spacing w:line="280" w:lineRule="atLeast"/>
      <w:jc w:val="center"/>
      <w:outlineLvl w:val="4"/>
    </w:pPr>
    <w:rPr>
      <w:rFonts w:ascii="Times New Roman CYR" w:hAnsi="Times New Roman CYR" w:cs="Times New Roman CYR"/>
      <w:b/>
      <w:bCs/>
      <w:color w:val="auto"/>
      <w:sz w:val="20"/>
      <w:szCs w:val="20"/>
    </w:rPr>
  </w:style>
  <w:style w:type="paragraph" w:styleId="6">
    <w:name w:val="heading 6"/>
    <w:basedOn w:val="a"/>
    <w:next w:val="a"/>
    <w:link w:val="60"/>
    <w:uiPriority w:val="99"/>
    <w:qFormat/>
    <w:pPr>
      <w:keepNext/>
      <w:jc w:val="center"/>
      <w:outlineLvl w:val="5"/>
    </w:pPr>
    <w:rPr>
      <w:b/>
      <w:bCs/>
      <w:color w:val="auto"/>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color w:val="000080"/>
      <w:kern w:val="32"/>
      <w:sz w:val="32"/>
    </w:rPr>
  </w:style>
  <w:style w:type="character" w:customStyle="1" w:styleId="20">
    <w:name w:val="Заголовок 2 Знак"/>
    <w:link w:val="2"/>
    <w:uiPriority w:val="99"/>
    <w:semiHidden/>
    <w:locked/>
    <w:rPr>
      <w:rFonts w:ascii="Cambria" w:hAnsi="Cambria" w:cs="Times New Roman"/>
      <w:b/>
      <w:i/>
      <w:color w:val="000080"/>
      <w:sz w:val="28"/>
    </w:rPr>
  </w:style>
  <w:style w:type="character" w:customStyle="1" w:styleId="30">
    <w:name w:val="Заголовок 3 Знак"/>
    <w:link w:val="3"/>
    <w:uiPriority w:val="99"/>
    <w:semiHidden/>
    <w:locked/>
    <w:rPr>
      <w:rFonts w:ascii="Cambria" w:hAnsi="Cambria" w:cs="Times New Roman"/>
      <w:b/>
      <w:color w:val="000080"/>
      <w:sz w:val="26"/>
    </w:rPr>
  </w:style>
  <w:style w:type="character" w:customStyle="1" w:styleId="50">
    <w:name w:val="Заголовок 5 Знак"/>
    <w:link w:val="5"/>
    <w:uiPriority w:val="99"/>
    <w:semiHidden/>
    <w:locked/>
    <w:rPr>
      <w:rFonts w:ascii="Calibri" w:hAnsi="Calibri" w:cs="Times New Roman"/>
      <w:b/>
      <w:i/>
      <w:color w:val="000080"/>
      <w:sz w:val="26"/>
    </w:rPr>
  </w:style>
  <w:style w:type="character" w:customStyle="1" w:styleId="60">
    <w:name w:val="Заголовок 6 Знак"/>
    <w:link w:val="6"/>
    <w:uiPriority w:val="99"/>
    <w:semiHidden/>
    <w:locked/>
    <w:rPr>
      <w:rFonts w:ascii="Calibri" w:hAnsi="Calibri" w:cs="Times New Roman"/>
      <w:b/>
      <w:color w:val="000080"/>
    </w:rPr>
  </w:style>
  <w:style w:type="paragraph" w:styleId="a3">
    <w:name w:val="Balloon Text"/>
    <w:basedOn w:val="a"/>
    <w:link w:val="a4"/>
    <w:uiPriority w:val="99"/>
    <w:semiHidden/>
    <w:rsid w:val="00890AFE"/>
    <w:rPr>
      <w:rFonts w:ascii="Tahoma" w:hAnsi="Tahoma" w:cs="Tahoma"/>
      <w:sz w:val="16"/>
      <w:szCs w:val="16"/>
    </w:rPr>
  </w:style>
  <w:style w:type="character" w:customStyle="1" w:styleId="a4">
    <w:name w:val="Текст выноски Знак"/>
    <w:link w:val="a3"/>
    <w:uiPriority w:val="99"/>
    <w:semiHidden/>
    <w:locked/>
    <w:rPr>
      <w:rFonts w:ascii="Tahoma" w:hAnsi="Tahoma" w:cs="Times New Roman"/>
      <w:color w:val="000080"/>
      <w:sz w:val="16"/>
    </w:rPr>
  </w:style>
  <w:style w:type="paragraph" w:customStyle="1" w:styleId="Iiiaeuiue">
    <w:name w:val="Ii?iaeuiue"/>
    <w:uiPriority w:val="99"/>
    <w:pPr>
      <w:autoSpaceDE w:val="0"/>
      <w:autoSpaceDN w:val="0"/>
    </w:pPr>
  </w:style>
  <w:style w:type="paragraph" w:styleId="a5">
    <w:name w:val="Title"/>
    <w:basedOn w:val="a"/>
    <w:link w:val="a6"/>
    <w:uiPriority w:val="99"/>
    <w:qFormat/>
    <w:pPr>
      <w:autoSpaceDE w:val="0"/>
      <w:autoSpaceDN w:val="0"/>
      <w:jc w:val="center"/>
    </w:pPr>
    <w:rPr>
      <w:b/>
      <w:bCs/>
      <w:color w:val="auto"/>
      <w:sz w:val="28"/>
      <w:szCs w:val="28"/>
    </w:rPr>
  </w:style>
  <w:style w:type="character" w:customStyle="1" w:styleId="a6">
    <w:name w:val="Название Знак"/>
    <w:link w:val="a5"/>
    <w:uiPriority w:val="99"/>
    <w:locked/>
    <w:rPr>
      <w:rFonts w:ascii="Cambria" w:hAnsi="Cambria" w:cs="Times New Roman"/>
      <w:b/>
      <w:color w:val="000080"/>
      <w:kern w:val="28"/>
      <w:sz w:val="32"/>
    </w:rPr>
  </w:style>
  <w:style w:type="character" w:styleId="a7">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qFormat/>
    <w:rPr>
      <w:rFonts w:ascii="Times New Roman" w:hAnsi="Times New Roman" w:cs="Times New Roman"/>
      <w:vertAlign w:val="superscript"/>
    </w:rPr>
  </w:style>
  <w:style w:type="paragraph" w:styleId="a8">
    <w:name w:val="Body Text"/>
    <w:basedOn w:val="a"/>
    <w:link w:val="a9"/>
    <w:uiPriority w:val="99"/>
    <w:pPr>
      <w:autoSpaceDE w:val="0"/>
      <w:autoSpaceDN w:val="0"/>
      <w:spacing w:line="360" w:lineRule="atLeast"/>
    </w:pPr>
    <w:rPr>
      <w:color w:val="auto"/>
      <w:sz w:val="23"/>
      <w:szCs w:val="23"/>
    </w:rPr>
  </w:style>
  <w:style w:type="character" w:customStyle="1" w:styleId="a9">
    <w:name w:val="Основной текст Знак"/>
    <w:link w:val="a8"/>
    <w:uiPriority w:val="99"/>
    <w:semiHidden/>
    <w:locked/>
    <w:rPr>
      <w:rFonts w:cs="Times New Roman"/>
      <w:color w:val="000080"/>
      <w:sz w:val="24"/>
    </w:rPr>
  </w:style>
  <w:style w:type="paragraph" w:styleId="aa">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b"/>
    <w:uiPriority w:val="99"/>
    <w:pPr>
      <w:autoSpaceDE w:val="0"/>
      <w:autoSpaceDN w:val="0"/>
    </w:pPr>
    <w:rPr>
      <w:color w:val="auto"/>
      <w:sz w:val="20"/>
      <w:szCs w:val="20"/>
    </w:rPr>
  </w:style>
  <w:style w:type="character" w:customStyle="1" w:styleId="ab">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link w:val="aa"/>
    <w:uiPriority w:val="99"/>
    <w:locked/>
    <w:rsid w:val="002C0D73"/>
    <w:rPr>
      <w:rFonts w:cs="Times New Roman"/>
      <w:lang w:val="ru-RU" w:eastAsia="ru-RU"/>
    </w:rPr>
  </w:style>
  <w:style w:type="paragraph" w:customStyle="1" w:styleId="CMSHeadL4">
    <w:name w:val="CMS Head L4"/>
    <w:basedOn w:val="a"/>
    <w:uiPriority w:val="99"/>
    <w:pPr>
      <w:numPr>
        <w:ilvl w:val="3"/>
        <w:numId w:val="1"/>
      </w:numPr>
      <w:tabs>
        <w:tab w:val="clear" w:pos="360"/>
        <w:tab w:val="num" w:pos="1702"/>
      </w:tabs>
      <w:spacing w:after="240"/>
      <w:ind w:left="1702" w:hanging="851"/>
      <w:outlineLvl w:val="3"/>
    </w:pPr>
    <w:rPr>
      <w:rFonts w:ascii="Garamond MT" w:hAnsi="Garamond MT" w:cs="Garamond MT"/>
      <w:color w:val="auto"/>
      <w:lang w:val="en-GB" w:eastAsia="en-US"/>
    </w:rPr>
  </w:style>
  <w:style w:type="paragraph" w:customStyle="1" w:styleId="CMSHeadL5">
    <w:name w:val="CMS Head L5"/>
    <w:basedOn w:val="a"/>
    <w:uiPriority w:val="99"/>
    <w:pPr>
      <w:numPr>
        <w:ilvl w:val="4"/>
        <w:numId w:val="1"/>
      </w:numPr>
      <w:tabs>
        <w:tab w:val="clear" w:pos="360"/>
        <w:tab w:val="num" w:pos="2552"/>
      </w:tabs>
      <w:spacing w:after="240"/>
      <w:ind w:left="2552" w:hanging="851"/>
      <w:outlineLvl w:val="4"/>
    </w:pPr>
    <w:rPr>
      <w:rFonts w:ascii="Garamond MT" w:hAnsi="Garamond MT" w:cs="Garamond MT"/>
      <w:color w:val="auto"/>
      <w:lang w:val="en-GB" w:eastAsia="en-US"/>
    </w:rPr>
  </w:style>
  <w:style w:type="paragraph" w:customStyle="1" w:styleId="CMSIndentL3">
    <w:name w:val="CMS Indent L3"/>
    <w:basedOn w:val="a"/>
    <w:uiPriority w:val="99"/>
    <w:pPr>
      <w:spacing w:after="240"/>
      <w:ind w:left="851"/>
    </w:pPr>
    <w:rPr>
      <w:rFonts w:ascii="Garamond MT" w:hAnsi="Garamond MT" w:cs="Garamond MT"/>
      <w:color w:val="auto"/>
      <w:lang w:val="en-GB" w:eastAsia="en-US"/>
    </w:rPr>
  </w:style>
  <w:style w:type="paragraph" w:styleId="21">
    <w:name w:val="Body Text Indent 2"/>
    <w:basedOn w:val="a"/>
    <w:link w:val="22"/>
    <w:uiPriority w:val="99"/>
    <w:pPr>
      <w:autoSpaceDE w:val="0"/>
      <w:autoSpaceDN w:val="0"/>
      <w:spacing w:line="280" w:lineRule="exact"/>
      <w:ind w:firstLine="709"/>
      <w:jc w:val="both"/>
    </w:pPr>
    <w:rPr>
      <w:color w:val="auto"/>
      <w:sz w:val="20"/>
      <w:szCs w:val="20"/>
    </w:rPr>
  </w:style>
  <w:style w:type="character" w:customStyle="1" w:styleId="22">
    <w:name w:val="Основной текст с отступом 2 Знак"/>
    <w:link w:val="21"/>
    <w:uiPriority w:val="99"/>
    <w:semiHidden/>
    <w:locked/>
    <w:rPr>
      <w:rFonts w:cs="Times New Roman"/>
      <w:color w:val="000080"/>
      <w:sz w:val="24"/>
    </w:rPr>
  </w:style>
  <w:style w:type="paragraph" w:customStyle="1" w:styleId="BodyText22">
    <w:name w:val="Body Text 22"/>
    <w:basedOn w:val="a"/>
    <w:uiPriority w:val="99"/>
    <w:pPr>
      <w:jc w:val="both"/>
    </w:pPr>
    <w:rPr>
      <w:color w:val="auto"/>
    </w:rPr>
  </w:style>
  <w:style w:type="paragraph" w:styleId="ac">
    <w:name w:val="header"/>
    <w:basedOn w:val="a"/>
    <w:link w:val="ad"/>
    <w:uiPriority w:val="99"/>
    <w:pPr>
      <w:tabs>
        <w:tab w:val="center" w:pos="4153"/>
        <w:tab w:val="right" w:pos="8306"/>
      </w:tabs>
      <w:autoSpaceDE w:val="0"/>
      <w:autoSpaceDN w:val="0"/>
    </w:pPr>
    <w:rPr>
      <w:color w:val="auto"/>
      <w:sz w:val="20"/>
      <w:szCs w:val="20"/>
    </w:rPr>
  </w:style>
  <w:style w:type="character" w:customStyle="1" w:styleId="ad">
    <w:name w:val="Верхний колонтитул Знак"/>
    <w:link w:val="ac"/>
    <w:uiPriority w:val="99"/>
    <w:locked/>
    <w:rPr>
      <w:rFonts w:cs="Times New Roman"/>
      <w:color w:val="000080"/>
      <w:sz w:val="24"/>
    </w:rPr>
  </w:style>
  <w:style w:type="paragraph" w:customStyle="1" w:styleId="ae">
    <w:name w:val="Нормальный"/>
    <w:uiPriority w:val="99"/>
    <w:rPr>
      <w:sz w:val="24"/>
      <w:szCs w:val="24"/>
    </w:rPr>
  </w:style>
  <w:style w:type="paragraph" w:customStyle="1" w:styleId="af">
    <w:name w:val="Íîðìàëüíûé"/>
    <w:uiPriority w:val="99"/>
    <w:rPr>
      <w:rFonts w:ascii="MS Sans Serif" w:hAnsi="MS Sans Serif" w:cs="MS Sans Serif"/>
      <w:sz w:val="24"/>
      <w:szCs w:val="24"/>
    </w:rPr>
  </w:style>
  <w:style w:type="paragraph" w:customStyle="1" w:styleId="af0">
    <w:name w:val="Абзац с интервалом"/>
    <w:basedOn w:val="a"/>
    <w:uiPriority w:val="99"/>
    <w:pPr>
      <w:spacing w:before="120" w:after="120"/>
      <w:jc w:val="both"/>
    </w:pPr>
    <w:rPr>
      <w:rFonts w:ascii="Arial" w:hAnsi="Arial" w:cs="Arial"/>
      <w:color w:val="auto"/>
    </w:rPr>
  </w:style>
  <w:style w:type="paragraph" w:styleId="af1">
    <w:name w:val="Body Text Indent"/>
    <w:basedOn w:val="a"/>
    <w:link w:val="af2"/>
    <w:uiPriority w:val="99"/>
    <w:pPr>
      <w:spacing w:after="120"/>
      <w:ind w:left="283"/>
    </w:pPr>
    <w:rPr>
      <w:color w:val="auto"/>
    </w:rPr>
  </w:style>
  <w:style w:type="character" w:customStyle="1" w:styleId="af2">
    <w:name w:val="Основной текст с отступом Знак"/>
    <w:link w:val="af1"/>
    <w:uiPriority w:val="99"/>
    <w:semiHidden/>
    <w:locked/>
    <w:rPr>
      <w:rFonts w:cs="Times New Roman"/>
      <w:color w:val="000080"/>
      <w:sz w:val="24"/>
    </w:rPr>
  </w:style>
  <w:style w:type="paragraph" w:styleId="af3">
    <w:name w:val="footer"/>
    <w:basedOn w:val="a"/>
    <w:link w:val="af4"/>
    <w:uiPriority w:val="99"/>
    <w:pPr>
      <w:tabs>
        <w:tab w:val="center" w:pos="4677"/>
        <w:tab w:val="right" w:pos="9355"/>
      </w:tabs>
    </w:pPr>
  </w:style>
  <w:style w:type="character" w:customStyle="1" w:styleId="af4">
    <w:name w:val="Нижний колонтитул Знак"/>
    <w:link w:val="af3"/>
    <w:uiPriority w:val="99"/>
    <w:semiHidden/>
    <w:locked/>
    <w:rPr>
      <w:rFonts w:cs="Times New Roman"/>
      <w:color w:val="000080"/>
      <w:sz w:val="24"/>
    </w:rPr>
  </w:style>
  <w:style w:type="character" w:styleId="af5">
    <w:name w:val="page number"/>
    <w:uiPriority w:val="99"/>
    <w:rPr>
      <w:rFonts w:cs="Times New Roman"/>
    </w:rPr>
  </w:style>
  <w:style w:type="paragraph" w:customStyle="1" w:styleId="IauiueIauiue">
    <w:name w:val="Iau?iue.Iau?iue"/>
    <w:uiPriority w:val="99"/>
    <w:pPr>
      <w:widowControl w:val="0"/>
      <w:autoSpaceDE w:val="0"/>
      <w:autoSpaceDN w:val="0"/>
    </w:pPr>
  </w:style>
  <w:style w:type="paragraph" w:styleId="31">
    <w:name w:val="Body Text Indent 3"/>
    <w:basedOn w:val="a"/>
    <w:link w:val="32"/>
    <w:uiPriority w:val="99"/>
    <w:pPr>
      <w:spacing w:before="120" w:line="312" w:lineRule="auto"/>
      <w:ind w:firstLine="709"/>
      <w:jc w:val="both"/>
    </w:pPr>
    <w:rPr>
      <w:color w:val="auto"/>
    </w:rPr>
  </w:style>
  <w:style w:type="character" w:customStyle="1" w:styleId="32">
    <w:name w:val="Основной текст с отступом 3 Знак"/>
    <w:link w:val="31"/>
    <w:uiPriority w:val="99"/>
    <w:semiHidden/>
    <w:locked/>
    <w:rPr>
      <w:rFonts w:cs="Times New Roman"/>
      <w:color w:val="000080"/>
      <w:sz w:val="16"/>
    </w:rPr>
  </w:style>
  <w:style w:type="paragraph" w:styleId="23">
    <w:name w:val="Body Text 2"/>
    <w:basedOn w:val="a"/>
    <w:link w:val="24"/>
    <w:uiPriority w:val="99"/>
    <w:pPr>
      <w:jc w:val="both"/>
    </w:pPr>
    <w:rPr>
      <w:i/>
      <w:iCs/>
      <w:color w:val="auto"/>
      <w:sz w:val="22"/>
      <w:szCs w:val="22"/>
    </w:rPr>
  </w:style>
  <w:style w:type="character" w:customStyle="1" w:styleId="24">
    <w:name w:val="Основной текст 2 Знак"/>
    <w:link w:val="23"/>
    <w:uiPriority w:val="99"/>
    <w:semiHidden/>
    <w:locked/>
    <w:rPr>
      <w:rFonts w:cs="Times New Roman"/>
      <w:color w:val="000080"/>
      <w:sz w:val="24"/>
    </w:rPr>
  </w:style>
  <w:style w:type="paragraph" w:styleId="33">
    <w:name w:val="Body Text 3"/>
    <w:basedOn w:val="a"/>
    <w:link w:val="34"/>
    <w:uiPriority w:val="99"/>
    <w:pPr>
      <w:jc w:val="center"/>
    </w:pPr>
    <w:rPr>
      <w:color w:val="auto"/>
      <w:sz w:val="20"/>
      <w:szCs w:val="20"/>
    </w:rPr>
  </w:style>
  <w:style w:type="character" w:customStyle="1" w:styleId="34">
    <w:name w:val="Основной текст 3 Знак"/>
    <w:link w:val="33"/>
    <w:uiPriority w:val="99"/>
    <w:semiHidden/>
    <w:locked/>
    <w:rPr>
      <w:rFonts w:cs="Times New Roman"/>
      <w:color w:val="000080"/>
      <w:sz w:val="16"/>
    </w:rPr>
  </w:style>
  <w:style w:type="paragraph" w:styleId="af6">
    <w:name w:val="List Bullet"/>
    <w:basedOn w:val="a"/>
    <w:autoRedefine/>
    <w:uiPriority w:val="99"/>
    <w:pPr>
      <w:ind w:left="360" w:hanging="360"/>
      <w:jc w:val="both"/>
    </w:pPr>
    <w:rPr>
      <w:color w:val="auto"/>
    </w:rPr>
  </w:style>
  <w:style w:type="paragraph" w:customStyle="1" w:styleId="CMSHeadL3">
    <w:name w:val="CMS Head L3"/>
    <w:basedOn w:val="a"/>
    <w:uiPriority w:val="99"/>
    <w:pPr>
      <w:numPr>
        <w:ilvl w:val="2"/>
        <w:numId w:val="1"/>
      </w:numPr>
      <w:tabs>
        <w:tab w:val="clear" w:pos="360"/>
        <w:tab w:val="num" w:pos="851"/>
      </w:tabs>
      <w:spacing w:after="240"/>
      <w:ind w:left="851" w:hanging="851"/>
      <w:outlineLvl w:val="2"/>
    </w:pPr>
    <w:rPr>
      <w:rFonts w:ascii="Garamond MT" w:hAnsi="Garamond MT" w:cs="Garamond MT"/>
      <w:color w:val="auto"/>
      <w:lang w:val="en-GB" w:eastAsia="en-US"/>
    </w:rPr>
  </w:style>
  <w:style w:type="paragraph" w:customStyle="1" w:styleId="CMSUnnumbered">
    <w:name w:val="CMS Unnumbered"/>
    <w:basedOn w:val="a"/>
    <w:uiPriority w:val="99"/>
    <w:pPr>
      <w:keepNext/>
      <w:keepLines/>
      <w:spacing w:after="240"/>
      <w:ind w:left="851"/>
    </w:pPr>
    <w:rPr>
      <w:rFonts w:ascii="Garamond MT" w:hAnsi="Garamond MT" w:cs="Garamond MT"/>
      <w:b/>
      <w:bCs/>
      <w:color w:val="auto"/>
      <w:w w:val="0"/>
      <w:lang w:eastAsia="en-US"/>
    </w:rPr>
  </w:style>
  <w:style w:type="paragraph" w:styleId="af7">
    <w:name w:val="Subtitle"/>
    <w:basedOn w:val="a"/>
    <w:link w:val="af8"/>
    <w:uiPriority w:val="99"/>
    <w:qFormat/>
    <w:pPr>
      <w:jc w:val="center"/>
    </w:pPr>
    <w:rPr>
      <w:b/>
      <w:bCs/>
      <w:color w:val="auto"/>
      <w:sz w:val="22"/>
      <w:szCs w:val="22"/>
    </w:rPr>
  </w:style>
  <w:style w:type="character" w:customStyle="1" w:styleId="af8">
    <w:name w:val="Подзаголовок Знак"/>
    <w:link w:val="af7"/>
    <w:uiPriority w:val="99"/>
    <w:locked/>
    <w:rPr>
      <w:rFonts w:ascii="Cambria" w:hAnsi="Cambria" w:cs="Times New Roman"/>
      <w:color w:val="000080"/>
      <w:sz w:val="24"/>
    </w:rPr>
  </w:style>
  <w:style w:type="paragraph" w:customStyle="1" w:styleId="BodyTextIndent21">
    <w:name w:val="Body Text Indent 21"/>
    <w:basedOn w:val="a"/>
    <w:uiPriority w:val="99"/>
    <w:pPr>
      <w:spacing w:line="228" w:lineRule="auto"/>
      <w:ind w:firstLine="708"/>
      <w:jc w:val="both"/>
    </w:pPr>
    <w:rPr>
      <w:b/>
      <w:bCs/>
      <w:i/>
      <w:iCs/>
      <w:color w:val="auto"/>
    </w:rPr>
  </w:style>
  <w:style w:type="character" w:customStyle="1" w:styleId="TimesNewRoman">
    <w:name w:val="Стиль Абзац маркерованный + Times New Roman Знак"/>
    <w:uiPriority w:val="99"/>
    <w:rPr>
      <w:rFonts w:ascii="Arial" w:hAnsi="Arial"/>
      <w:sz w:val="24"/>
      <w:lang w:val="ru-RU" w:eastAsia="ru-RU"/>
    </w:rPr>
  </w:style>
  <w:style w:type="paragraph" w:styleId="af9">
    <w:name w:val="List Paragraph"/>
    <w:basedOn w:val="a"/>
    <w:uiPriority w:val="34"/>
    <w:qFormat/>
    <w:rsid w:val="00893EB3"/>
    <w:pPr>
      <w:ind w:left="720"/>
      <w:contextualSpacing/>
    </w:pPr>
    <w:rPr>
      <w:color w:val="auto"/>
    </w:rPr>
  </w:style>
  <w:style w:type="paragraph" w:customStyle="1" w:styleId="11">
    <w:name w:val="Абзац списка1"/>
    <w:basedOn w:val="a"/>
    <w:rsid w:val="00980724"/>
    <w:pPr>
      <w:ind w:left="720"/>
      <w:contextualSpacing/>
    </w:pPr>
    <w:rPr>
      <w:rFonts w:eastAsia="Calibri"/>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80"/>
      <w:sz w:val="24"/>
      <w:szCs w:val="24"/>
    </w:rPr>
  </w:style>
  <w:style w:type="paragraph" w:styleId="1">
    <w:name w:val="heading 1"/>
    <w:basedOn w:val="a"/>
    <w:next w:val="a"/>
    <w:link w:val="10"/>
    <w:uiPriority w:val="99"/>
    <w:qFormat/>
    <w:pPr>
      <w:keepNext/>
      <w:autoSpaceDE w:val="0"/>
      <w:autoSpaceDN w:val="0"/>
      <w:jc w:val="both"/>
      <w:outlineLvl w:val="0"/>
    </w:pPr>
    <w:rPr>
      <w:rFonts w:ascii="Times New Roman CYR" w:hAnsi="Times New Roman CYR" w:cs="Times New Roman CYR"/>
      <w:color w:val="auto"/>
      <w:sz w:val="20"/>
      <w:szCs w:val="20"/>
    </w:rPr>
  </w:style>
  <w:style w:type="paragraph" w:styleId="2">
    <w:name w:val="heading 2"/>
    <w:basedOn w:val="a"/>
    <w:next w:val="a"/>
    <w:link w:val="20"/>
    <w:uiPriority w:val="99"/>
    <w:qFormat/>
    <w:pPr>
      <w:keepNext/>
      <w:ind w:right="-1"/>
      <w:jc w:val="right"/>
      <w:outlineLvl w:val="1"/>
    </w:pPr>
    <w:rPr>
      <w:i/>
      <w:iCs/>
      <w:color w:val="auto"/>
    </w:rPr>
  </w:style>
  <w:style w:type="paragraph" w:styleId="3">
    <w:name w:val="heading 3"/>
    <w:basedOn w:val="a"/>
    <w:next w:val="a"/>
    <w:link w:val="30"/>
    <w:uiPriority w:val="99"/>
    <w:qFormat/>
    <w:pPr>
      <w:keepNext/>
      <w:jc w:val="center"/>
      <w:outlineLvl w:val="2"/>
    </w:pPr>
    <w:rPr>
      <w:b/>
      <w:bCs/>
      <w:color w:val="auto"/>
      <w:sz w:val="28"/>
      <w:szCs w:val="28"/>
      <w:u w:val="single"/>
    </w:rPr>
  </w:style>
  <w:style w:type="paragraph" w:styleId="5">
    <w:name w:val="heading 5"/>
    <w:basedOn w:val="a"/>
    <w:next w:val="a"/>
    <w:link w:val="50"/>
    <w:uiPriority w:val="99"/>
    <w:qFormat/>
    <w:pPr>
      <w:keepNext/>
      <w:autoSpaceDE w:val="0"/>
      <w:autoSpaceDN w:val="0"/>
      <w:spacing w:line="280" w:lineRule="atLeast"/>
      <w:jc w:val="center"/>
      <w:outlineLvl w:val="4"/>
    </w:pPr>
    <w:rPr>
      <w:rFonts w:ascii="Times New Roman CYR" w:hAnsi="Times New Roman CYR" w:cs="Times New Roman CYR"/>
      <w:b/>
      <w:bCs/>
      <w:color w:val="auto"/>
      <w:sz w:val="20"/>
      <w:szCs w:val="20"/>
    </w:rPr>
  </w:style>
  <w:style w:type="paragraph" w:styleId="6">
    <w:name w:val="heading 6"/>
    <w:basedOn w:val="a"/>
    <w:next w:val="a"/>
    <w:link w:val="60"/>
    <w:uiPriority w:val="99"/>
    <w:qFormat/>
    <w:pPr>
      <w:keepNext/>
      <w:jc w:val="center"/>
      <w:outlineLvl w:val="5"/>
    </w:pPr>
    <w:rPr>
      <w:b/>
      <w:bCs/>
      <w:color w:val="auto"/>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color w:val="000080"/>
      <w:kern w:val="32"/>
      <w:sz w:val="32"/>
    </w:rPr>
  </w:style>
  <w:style w:type="character" w:customStyle="1" w:styleId="20">
    <w:name w:val="Заголовок 2 Знак"/>
    <w:link w:val="2"/>
    <w:uiPriority w:val="99"/>
    <w:semiHidden/>
    <w:locked/>
    <w:rPr>
      <w:rFonts w:ascii="Cambria" w:hAnsi="Cambria" w:cs="Times New Roman"/>
      <w:b/>
      <w:i/>
      <w:color w:val="000080"/>
      <w:sz w:val="28"/>
    </w:rPr>
  </w:style>
  <w:style w:type="character" w:customStyle="1" w:styleId="30">
    <w:name w:val="Заголовок 3 Знак"/>
    <w:link w:val="3"/>
    <w:uiPriority w:val="99"/>
    <w:semiHidden/>
    <w:locked/>
    <w:rPr>
      <w:rFonts w:ascii="Cambria" w:hAnsi="Cambria" w:cs="Times New Roman"/>
      <w:b/>
      <w:color w:val="000080"/>
      <w:sz w:val="26"/>
    </w:rPr>
  </w:style>
  <w:style w:type="character" w:customStyle="1" w:styleId="50">
    <w:name w:val="Заголовок 5 Знак"/>
    <w:link w:val="5"/>
    <w:uiPriority w:val="99"/>
    <w:semiHidden/>
    <w:locked/>
    <w:rPr>
      <w:rFonts w:ascii="Calibri" w:hAnsi="Calibri" w:cs="Times New Roman"/>
      <w:b/>
      <w:i/>
      <w:color w:val="000080"/>
      <w:sz w:val="26"/>
    </w:rPr>
  </w:style>
  <w:style w:type="character" w:customStyle="1" w:styleId="60">
    <w:name w:val="Заголовок 6 Знак"/>
    <w:link w:val="6"/>
    <w:uiPriority w:val="99"/>
    <w:semiHidden/>
    <w:locked/>
    <w:rPr>
      <w:rFonts w:ascii="Calibri" w:hAnsi="Calibri" w:cs="Times New Roman"/>
      <w:b/>
      <w:color w:val="000080"/>
    </w:rPr>
  </w:style>
  <w:style w:type="paragraph" w:styleId="a3">
    <w:name w:val="Balloon Text"/>
    <w:basedOn w:val="a"/>
    <w:link w:val="a4"/>
    <w:uiPriority w:val="99"/>
    <w:semiHidden/>
    <w:rsid w:val="00890AFE"/>
    <w:rPr>
      <w:rFonts w:ascii="Tahoma" w:hAnsi="Tahoma" w:cs="Tahoma"/>
      <w:sz w:val="16"/>
      <w:szCs w:val="16"/>
    </w:rPr>
  </w:style>
  <w:style w:type="character" w:customStyle="1" w:styleId="a4">
    <w:name w:val="Текст выноски Знак"/>
    <w:link w:val="a3"/>
    <w:uiPriority w:val="99"/>
    <w:semiHidden/>
    <w:locked/>
    <w:rPr>
      <w:rFonts w:ascii="Tahoma" w:hAnsi="Tahoma" w:cs="Times New Roman"/>
      <w:color w:val="000080"/>
      <w:sz w:val="16"/>
    </w:rPr>
  </w:style>
  <w:style w:type="paragraph" w:customStyle="1" w:styleId="Iiiaeuiue">
    <w:name w:val="Ii?iaeuiue"/>
    <w:uiPriority w:val="99"/>
    <w:pPr>
      <w:autoSpaceDE w:val="0"/>
      <w:autoSpaceDN w:val="0"/>
    </w:pPr>
  </w:style>
  <w:style w:type="paragraph" w:styleId="a5">
    <w:name w:val="Title"/>
    <w:basedOn w:val="a"/>
    <w:link w:val="a6"/>
    <w:uiPriority w:val="99"/>
    <w:qFormat/>
    <w:pPr>
      <w:autoSpaceDE w:val="0"/>
      <w:autoSpaceDN w:val="0"/>
      <w:jc w:val="center"/>
    </w:pPr>
    <w:rPr>
      <w:b/>
      <w:bCs/>
      <w:color w:val="auto"/>
      <w:sz w:val="28"/>
      <w:szCs w:val="28"/>
    </w:rPr>
  </w:style>
  <w:style w:type="character" w:customStyle="1" w:styleId="a6">
    <w:name w:val="Название Знак"/>
    <w:link w:val="a5"/>
    <w:uiPriority w:val="99"/>
    <w:locked/>
    <w:rPr>
      <w:rFonts w:ascii="Cambria" w:hAnsi="Cambria" w:cs="Times New Roman"/>
      <w:b/>
      <w:color w:val="000080"/>
      <w:kern w:val="28"/>
      <w:sz w:val="32"/>
    </w:rPr>
  </w:style>
  <w:style w:type="character" w:styleId="a7">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qFormat/>
    <w:rPr>
      <w:rFonts w:ascii="Times New Roman" w:hAnsi="Times New Roman" w:cs="Times New Roman"/>
      <w:vertAlign w:val="superscript"/>
    </w:rPr>
  </w:style>
  <w:style w:type="paragraph" w:styleId="a8">
    <w:name w:val="Body Text"/>
    <w:basedOn w:val="a"/>
    <w:link w:val="a9"/>
    <w:uiPriority w:val="99"/>
    <w:pPr>
      <w:autoSpaceDE w:val="0"/>
      <w:autoSpaceDN w:val="0"/>
      <w:spacing w:line="360" w:lineRule="atLeast"/>
    </w:pPr>
    <w:rPr>
      <w:color w:val="auto"/>
      <w:sz w:val="23"/>
      <w:szCs w:val="23"/>
    </w:rPr>
  </w:style>
  <w:style w:type="character" w:customStyle="1" w:styleId="a9">
    <w:name w:val="Основной текст Знак"/>
    <w:link w:val="a8"/>
    <w:uiPriority w:val="99"/>
    <w:semiHidden/>
    <w:locked/>
    <w:rPr>
      <w:rFonts w:cs="Times New Roman"/>
      <w:color w:val="000080"/>
      <w:sz w:val="24"/>
    </w:rPr>
  </w:style>
  <w:style w:type="paragraph" w:styleId="aa">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b"/>
    <w:uiPriority w:val="99"/>
    <w:pPr>
      <w:autoSpaceDE w:val="0"/>
      <w:autoSpaceDN w:val="0"/>
    </w:pPr>
    <w:rPr>
      <w:color w:val="auto"/>
      <w:sz w:val="20"/>
      <w:szCs w:val="20"/>
    </w:rPr>
  </w:style>
  <w:style w:type="character" w:customStyle="1" w:styleId="ab">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link w:val="aa"/>
    <w:uiPriority w:val="99"/>
    <w:locked/>
    <w:rsid w:val="002C0D73"/>
    <w:rPr>
      <w:rFonts w:cs="Times New Roman"/>
      <w:lang w:val="ru-RU" w:eastAsia="ru-RU"/>
    </w:rPr>
  </w:style>
  <w:style w:type="paragraph" w:customStyle="1" w:styleId="CMSHeadL4">
    <w:name w:val="CMS Head L4"/>
    <w:basedOn w:val="a"/>
    <w:uiPriority w:val="99"/>
    <w:pPr>
      <w:numPr>
        <w:ilvl w:val="3"/>
        <w:numId w:val="1"/>
      </w:numPr>
      <w:tabs>
        <w:tab w:val="clear" w:pos="360"/>
        <w:tab w:val="num" w:pos="1702"/>
      </w:tabs>
      <w:spacing w:after="240"/>
      <w:ind w:left="1702" w:hanging="851"/>
      <w:outlineLvl w:val="3"/>
    </w:pPr>
    <w:rPr>
      <w:rFonts w:ascii="Garamond MT" w:hAnsi="Garamond MT" w:cs="Garamond MT"/>
      <w:color w:val="auto"/>
      <w:lang w:val="en-GB" w:eastAsia="en-US"/>
    </w:rPr>
  </w:style>
  <w:style w:type="paragraph" w:customStyle="1" w:styleId="CMSHeadL5">
    <w:name w:val="CMS Head L5"/>
    <w:basedOn w:val="a"/>
    <w:uiPriority w:val="99"/>
    <w:pPr>
      <w:numPr>
        <w:ilvl w:val="4"/>
        <w:numId w:val="1"/>
      </w:numPr>
      <w:tabs>
        <w:tab w:val="clear" w:pos="360"/>
        <w:tab w:val="num" w:pos="2552"/>
      </w:tabs>
      <w:spacing w:after="240"/>
      <w:ind w:left="2552" w:hanging="851"/>
      <w:outlineLvl w:val="4"/>
    </w:pPr>
    <w:rPr>
      <w:rFonts w:ascii="Garamond MT" w:hAnsi="Garamond MT" w:cs="Garamond MT"/>
      <w:color w:val="auto"/>
      <w:lang w:val="en-GB" w:eastAsia="en-US"/>
    </w:rPr>
  </w:style>
  <w:style w:type="paragraph" w:customStyle="1" w:styleId="CMSIndentL3">
    <w:name w:val="CMS Indent L3"/>
    <w:basedOn w:val="a"/>
    <w:uiPriority w:val="99"/>
    <w:pPr>
      <w:spacing w:after="240"/>
      <w:ind w:left="851"/>
    </w:pPr>
    <w:rPr>
      <w:rFonts w:ascii="Garamond MT" w:hAnsi="Garamond MT" w:cs="Garamond MT"/>
      <w:color w:val="auto"/>
      <w:lang w:val="en-GB" w:eastAsia="en-US"/>
    </w:rPr>
  </w:style>
  <w:style w:type="paragraph" w:styleId="21">
    <w:name w:val="Body Text Indent 2"/>
    <w:basedOn w:val="a"/>
    <w:link w:val="22"/>
    <w:uiPriority w:val="99"/>
    <w:pPr>
      <w:autoSpaceDE w:val="0"/>
      <w:autoSpaceDN w:val="0"/>
      <w:spacing w:line="280" w:lineRule="exact"/>
      <w:ind w:firstLine="709"/>
      <w:jc w:val="both"/>
    </w:pPr>
    <w:rPr>
      <w:color w:val="auto"/>
      <w:sz w:val="20"/>
      <w:szCs w:val="20"/>
    </w:rPr>
  </w:style>
  <w:style w:type="character" w:customStyle="1" w:styleId="22">
    <w:name w:val="Основной текст с отступом 2 Знак"/>
    <w:link w:val="21"/>
    <w:uiPriority w:val="99"/>
    <w:semiHidden/>
    <w:locked/>
    <w:rPr>
      <w:rFonts w:cs="Times New Roman"/>
      <w:color w:val="000080"/>
      <w:sz w:val="24"/>
    </w:rPr>
  </w:style>
  <w:style w:type="paragraph" w:customStyle="1" w:styleId="BodyText22">
    <w:name w:val="Body Text 22"/>
    <w:basedOn w:val="a"/>
    <w:uiPriority w:val="99"/>
    <w:pPr>
      <w:jc w:val="both"/>
    </w:pPr>
    <w:rPr>
      <w:color w:val="auto"/>
    </w:rPr>
  </w:style>
  <w:style w:type="paragraph" w:styleId="ac">
    <w:name w:val="header"/>
    <w:basedOn w:val="a"/>
    <w:link w:val="ad"/>
    <w:uiPriority w:val="99"/>
    <w:pPr>
      <w:tabs>
        <w:tab w:val="center" w:pos="4153"/>
        <w:tab w:val="right" w:pos="8306"/>
      </w:tabs>
      <w:autoSpaceDE w:val="0"/>
      <w:autoSpaceDN w:val="0"/>
    </w:pPr>
    <w:rPr>
      <w:color w:val="auto"/>
      <w:sz w:val="20"/>
      <w:szCs w:val="20"/>
    </w:rPr>
  </w:style>
  <w:style w:type="character" w:customStyle="1" w:styleId="ad">
    <w:name w:val="Верхний колонтитул Знак"/>
    <w:link w:val="ac"/>
    <w:uiPriority w:val="99"/>
    <w:locked/>
    <w:rPr>
      <w:rFonts w:cs="Times New Roman"/>
      <w:color w:val="000080"/>
      <w:sz w:val="24"/>
    </w:rPr>
  </w:style>
  <w:style w:type="paragraph" w:customStyle="1" w:styleId="ae">
    <w:name w:val="Нормальный"/>
    <w:uiPriority w:val="99"/>
    <w:rPr>
      <w:sz w:val="24"/>
      <w:szCs w:val="24"/>
    </w:rPr>
  </w:style>
  <w:style w:type="paragraph" w:customStyle="1" w:styleId="af">
    <w:name w:val="Íîðìàëüíûé"/>
    <w:uiPriority w:val="99"/>
    <w:rPr>
      <w:rFonts w:ascii="MS Sans Serif" w:hAnsi="MS Sans Serif" w:cs="MS Sans Serif"/>
      <w:sz w:val="24"/>
      <w:szCs w:val="24"/>
    </w:rPr>
  </w:style>
  <w:style w:type="paragraph" w:customStyle="1" w:styleId="af0">
    <w:name w:val="Абзац с интервалом"/>
    <w:basedOn w:val="a"/>
    <w:uiPriority w:val="99"/>
    <w:pPr>
      <w:spacing w:before="120" w:after="120"/>
      <w:jc w:val="both"/>
    </w:pPr>
    <w:rPr>
      <w:rFonts w:ascii="Arial" w:hAnsi="Arial" w:cs="Arial"/>
      <w:color w:val="auto"/>
    </w:rPr>
  </w:style>
  <w:style w:type="paragraph" w:styleId="af1">
    <w:name w:val="Body Text Indent"/>
    <w:basedOn w:val="a"/>
    <w:link w:val="af2"/>
    <w:uiPriority w:val="99"/>
    <w:pPr>
      <w:spacing w:after="120"/>
      <w:ind w:left="283"/>
    </w:pPr>
    <w:rPr>
      <w:color w:val="auto"/>
    </w:rPr>
  </w:style>
  <w:style w:type="character" w:customStyle="1" w:styleId="af2">
    <w:name w:val="Основной текст с отступом Знак"/>
    <w:link w:val="af1"/>
    <w:uiPriority w:val="99"/>
    <w:semiHidden/>
    <w:locked/>
    <w:rPr>
      <w:rFonts w:cs="Times New Roman"/>
      <w:color w:val="000080"/>
      <w:sz w:val="24"/>
    </w:rPr>
  </w:style>
  <w:style w:type="paragraph" w:styleId="af3">
    <w:name w:val="footer"/>
    <w:basedOn w:val="a"/>
    <w:link w:val="af4"/>
    <w:uiPriority w:val="99"/>
    <w:pPr>
      <w:tabs>
        <w:tab w:val="center" w:pos="4677"/>
        <w:tab w:val="right" w:pos="9355"/>
      </w:tabs>
    </w:pPr>
  </w:style>
  <w:style w:type="character" w:customStyle="1" w:styleId="af4">
    <w:name w:val="Нижний колонтитул Знак"/>
    <w:link w:val="af3"/>
    <w:uiPriority w:val="99"/>
    <w:semiHidden/>
    <w:locked/>
    <w:rPr>
      <w:rFonts w:cs="Times New Roman"/>
      <w:color w:val="000080"/>
      <w:sz w:val="24"/>
    </w:rPr>
  </w:style>
  <w:style w:type="character" w:styleId="af5">
    <w:name w:val="page number"/>
    <w:uiPriority w:val="99"/>
    <w:rPr>
      <w:rFonts w:cs="Times New Roman"/>
    </w:rPr>
  </w:style>
  <w:style w:type="paragraph" w:customStyle="1" w:styleId="IauiueIauiue">
    <w:name w:val="Iau?iue.Iau?iue"/>
    <w:uiPriority w:val="99"/>
    <w:pPr>
      <w:widowControl w:val="0"/>
      <w:autoSpaceDE w:val="0"/>
      <w:autoSpaceDN w:val="0"/>
    </w:pPr>
  </w:style>
  <w:style w:type="paragraph" w:styleId="31">
    <w:name w:val="Body Text Indent 3"/>
    <w:basedOn w:val="a"/>
    <w:link w:val="32"/>
    <w:uiPriority w:val="99"/>
    <w:pPr>
      <w:spacing w:before="120" w:line="312" w:lineRule="auto"/>
      <w:ind w:firstLine="709"/>
      <w:jc w:val="both"/>
    </w:pPr>
    <w:rPr>
      <w:color w:val="auto"/>
    </w:rPr>
  </w:style>
  <w:style w:type="character" w:customStyle="1" w:styleId="32">
    <w:name w:val="Основной текст с отступом 3 Знак"/>
    <w:link w:val="31"/>
    <w:uiPriority w:val="99"/>
    <w:semiHidden/>
    <w:locked/>
    <w:rPr>
      <w:rFonts w:cs="Times New Roman"/>
      <w:color w:val="000080"/>
      <w:sz w:val="16"/>
    </w:rPr>
  </w:style>
  <w:style w:type="paragraph" w:styleId="23">
    <w:name w:val="Body Text 2"/>
    <w:basedOn w:val="a"/>
    <w:link w:val="24"/>
    <w:uiPriority w:val="99"/>
    <w:pPr>
      <w:jc w:val="both"/>
    </w:pPr>
    <w:rPr>
      <w:i/>
      <w:iCs/>
      <w:color w:val="auto"/>
      <w:sz w:val="22"/>
      <w:szCs w:val="22"/>
    </w:rPr>
  </w:style>
  <w:style w:type="character" w:customStyle="1" w:styleId="24">
    <w:name w:val="Основной текст 2 Знак"/>
    <w:link w:val="23"/>
    <w:uiPriority w:val="99"/>
    <w:semiHidden/>
    <w:locked/>
    <w:rPr>
      <w:rFonts w:cs="Times New Roman"/>
      <w:color w:val="000080"/>
      <w:sz w:val="24"/>
    </w:rPr>
  </w:style>
  <w:style w:type="paragraph" w:styleId="33">
    <w:name w:val="Body Text 3"/>
    <w:basedOn w:val="a"/>
    <w:link w:val="34"/>
    <w:uiPriority w:val="99"/>
    <w:pPr>
      <w:jc w:val="center"/>
    </w:pPr>
    <w:rPr>
      <w:color w:val="auto"/>
      <w:sz w:val="20"/>
      <w:szCs w:val="20"/>
    </w:rPr>
  </w:style>
  <w:style w:type="character" w:customStyle="1" w:styleId="34">
    <w:name w:val="Основной текст 3 Знак"/>
    <w:link w:val="33"/>
    <w:uiPriority w:val="99"/>
    <w:semiHidden/>
    <w:locked/>
    <w:rPr>
      <w:rFonts w:cs="Times New Roman"/>
      <w:color w:val="000080"/>
      <w:sz w:val="16"/>
    </w:rPr>
  </w:style>
  <w:style w:type="paragraph" w:styleId="af6">
    <w:name w:val="List Bullet"/>
    <w:basedOn w:val="a"/>
    <w:autoRedefine/>
    <w:uiPriority w:val="99"/>
    <w:pPr>
      <w:ind w:left="360" w:hanging="360"/>
      <w:jc w:val="both"/>
    </w:pPr>
    <w:rPr>
      <w:color w:val="auto"/>
    </w:rPr>
  </w:style>
  <w:style w:type="paragraph" w:customStyle="1" w:styleId="CMSHeadL3">
    <w:name w:val="CMS Head L3"/>
    <w:basedOn w:val="a"/>
    <w:uiPriority w:val="99"/>
    <w:pPr>
      <w:numPr>
        <w:ilvl w:val="2"/>
        <w:numId w:val="1"/>
      </w:numPr>
      <w:tabs>
        <w:tab w:val="clear" w:pos="360"/>
        <w:tab w:val="num" w:pos="851"/>
      </w:tabs>
      <w:spacing w:after="240"/>
      <w:ind w:left="851" w:hanging="851"/>
      <w:outlineLvl w:val="2"/>
    </w:pPr>
    <w:rPr>
      <w:rFonts w:ascii="Garamond MT" w:hAnsi="Garamond MT" w:cs="Garamond MT"/>
      <w:color w:val="auto"/>
      <w:lang w:val="en-GB" w:eastAsia="en-US"/>
    </w:rPr>
  </w:style>
  <w:style w:type="paragraph" w:customStyle="1" w:styleId="CMSUnnumbered">
    <w:name w:val="CMS Unnumbered"/>
    <w:basedOn w:val="a"/>
    <w:uiPriority w:val="99"/>
    <w:pPr>
      <w:keepNext/>
      <w:keepLines/>
      <w:spacing w:after="240"/>
      <w:ind w:left="851"/>
    </w:pPr>
    <w:rPr>
      <w:rFonts w:ascii="Garamond MT" w:hAnsi="Garamond MT" w:cs="Garamond MT"/>
      <w:b/>
      <w:bCs/>
      <w:color w:val="auto"/>
      <w:w w:val="0"/>
      <w:lang w:eastAsia="en-US"/>
    </w:rPr>
  </w:style>
  <w:style w:type="paragraph" w:styleId="af7">
    <w:name w:val="Subtitle"/>
    <w:basedOn w:val="a"/>
    <w:link w:val="af8"/>
    <w:uiPriority w:val="99"/>
    <w:qFormat/>
    <w:pPr>
      <w:jc w:val="center"/>
    </w:pPr>
    <w:rPr>
      <w:b/>
      <w:bCs/>
      <w:color w:val="auto"/>
      <w:sz w:val="22"/>
      <w:szCs w:val="22"/>
    </w:rPr>
  </w:style>
  <w:style w:type="character" w:customStyle="1" w:styleId="af8">
    <w:name w:val="Подзаголовок Знак"/>
    <w:link w:val="af7"/>
    <w:uiPriority w:val="99"/>
    <w:locked/>
    <w:rPr>
      <w:rFonts w:ascii="Cambria" w:hAnsi="Cambria" w:cs="Times New Roman"/>
      <w:color w:val="000080"/>
      <w:sz w:val="24"/>
    </w:rPr>
  </w:style>
  <w:style w:type="paragraph" w:customStyle="1" w:styleId="BodyTextIndent21">
    <w:name w:val="Body Text Indent 21"/>
    <w:basedOn w:val="a"/>
    <w:uiPriority w:val="99"/>
    <w:pPr>
      <w:spacing w:line="228" w:lineRule="auto"/>
      <w:ind w:firstLine="708"/>
      <w:jc w:val="both"/>
    </w:pPr>
    <w:rPr>
      <w:b/>
      <w:bCs/>
      <w:i/>
      <w:iCs/>
      <w:color w:val="auto"/>
    </w:rPr>
  </w:style>
  <w:style w:type="character" w:customStyle="1" w:styleId="TimesNewRoman">
    <w:name w:val="Стиль Абзац маркерованный + Times New Roman Знак"/>
    <w:uiPriority w:val="99"/>
    <w:rPr>
      <w:rFonts w:ascii="Arial" w:hAnsi="Arial"/>
      <w:sz w:val="24"/>
      <w:lang w:val="ru-RU" w:eastAsia="ru-RU"/>
    </w:rPr>
  </w:style>
  <w:style w:type="paragraph" w:styleId="af9">
    <w:name w:val="List Paragraph"/>
    <w:basedOn w:val="a"/>
    <w:uiPriority w:val="34"/>
    <w:qFormat/>
    <w:rsid w:val="00893EB3"/>
    <w:pPr>
      <w:ind w:left="720"/>
      <w:contextualSpacing/>
    </w:pPr>
    <w:rPr>
      <w:color w:val="auto"/>
    </w:rPr>
  </w:style>
  <w:style w:type="paragraph" w:customStyle="1" w:styleId="11">
    <w:name w:val="Абзац списка1"/>
    <w:basedOn w:val="a"/>
    <w:rsid w:val="00980724"/>
    <w:pPr>
      <w:ind w:left="720"/>
      <w:contextualSpacing/>
    </w:pPr>
    <w:rPr>
      <w:rFonts w:eastAsia="Calibri"/>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761941">
      <w:marLeft w:val="0"/>
      <w:marRight w:val="0"/>
      <w:marTop w:val="0"/>
      <w:marBottom w:val="0"/>
      <w:divBdr>
        <w:top w:val="none" w:sz="0" w:space="0" w:color="auto"/>
        <w:left w:val="none" w:sz="0" w:space="0" w:color="auto"/>
        <w:bottom w:val="none" w:sz="0" w:space="0" w:color="auto"/>
        <w:right w:val="none" w:sz="0" w:space="0" w:color="auto"/>
      </w:divBdr>
    </w:div>
    <w:div w:id="1424761942">
      <w:marLeft w:val="0"/>
      <w:marRight w:val="0"/>
      <w:marTop w:val="0"/>
      <w:marBottom w:val="0"/>
      <w:divBdr>
        <w:top w:val="none" w:sz="0" w:space="0" w:color="auto"/>
        <w:left w:val="none" w:sz="0" w:space="0" w:color="auto"/>
        <w:bottom w:val="none" w:sz="0" w:space="0" w:color="auto"/>
        <w:right w:val="none" w:sz="0" w:space="0" w:color="auto"/>
      </w:divBdr>
    </w:div>
    <w:div w:id="1424761943">
      <w:marLeft w:val="0"/>
      <w:marRight w:val="0"/>
      <w:marTop w:val="0"/>
      <w:marBottom w:val="0"/>
      <w:divBdr>
        <w:top w:val="none" w:sz="0" w:space="0" w:color="auto"/>
        <w:left w:val="none" w:sz="0" w:space="0" w:color="auto"/>
        <w:bottom w:val="none" w:sz="0" w:space="0" w:color="auto"/>
        <w:right w:val="none" w:sz="0" w:space="0" w:color="auto"/>
      </w:divBdr>
    </w:div>
    <w:div w:id="1424761944">
      <w:marLeft w:val="0"/>
      <w:marRight w:val="0"/>
      <w:marTop w:val="0"/>
      <w:marBottom w:val="0"/>
      <w:divBdr>
        <w:top w:val="none" w:sz="0" w:space="0" w:color="auto"/>
        <w:left w:val="none" w:sz="0" w:space="0" w:color="auto"/>
        <w:bottom w:val="none" w:sz="0" w:space="0" w:color="auto"/>
        <w:right w:val="none" w:sz="0" w:space="0" w:color="auto"/>
      </w:divBdr>
    </w:div>
    <w:div w:id="1424761945">
      <w:marLeft w:val="0"/>
      <w:marRight w:val="0"/>
      <w:marTop w:val="0"/>
      <w:marBottom w:val="0"/>
      <w:divBdr>
        <w:top w:val="none" w:sz="0" w:space="0" w:color="auto"/>
        <w:left w:val="none" w:sz="0" w:space="0" w:color="auto"/>
        <w:bottom w:val="none" w:sz="0" w:space="0" w:color="auto"/>
        <w:right w:val="none" w:sz="0" w:space="0" w:color="auto"/>
      </w:divBdr>
    </w:div>
    <w:div w:id="1424761946">
      <w:marLeft w:val="0"/>
      <w:marRight w:val="0"/>
      <w:marTop w:val="0"/>
      <w:marBottom w:val="0"/>
      <w:divBdr>
        <w:top w:val="none" w:sz="0" w:space="0" w:color="auto"/>
        <w:left w:val="none" w:sz="0" w:space="0" w:color="auto"/>
        <w:bottom w:val="none" w:sz="0" w:space="0" w:color="auto"/>
        <w:right w:val="none" w:sz="0" w:space="0" w:color="auto"/>
      </w:divBdr>
    </w:div>
    <w:div w:id="1424761947">
      <w:marLeft w:val="0"/>
      <w:marRight w:val="0"/>
      <w:marTop w:val="0"/>
      <w:marBottom w:val="0"/>
      <w:divBdr>
        <w:top w:val="none" w:sz="0" w:space="0" w:color="auto"/>
        <w:left w:val="none" w:sz="0" w:space="0" w:color="auto"/>
        <w:bottom w:val="none" w:sz="0" w:space="0" w:color="auto"/>
        <w:right w:val="none" w:sz="0" w:space="0" w:color="auto"/>
      </w:divBdr>
    </w:div>
    <w:div w:id="1424761948">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carb.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arb.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icarb.r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FFB51-76BE-4E30-8ED1-347EE18CF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1198</TotalTime>
  <Pages>21</Pages>
  <Words>8572</Words>
  <Characters>59448</Characters>
  <Application>Microsoft Office Word</Application>
  <DocSecurity>0</DocSecurity>
  <Lines>495</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SB RF</Company>
  <LinksUpToDate>false</LinksUpToDate>
  <CharactersWithSpaces>67885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Макарова Александра Валерьевна</cp:lastModifiedBy>
  <cp:revision>4</cp:revision>
  <cp:lastPrinted>2013-06-14T19:29:00Z</cp:lastPrinted>
  <dcterms:created xsi:type="dcterms:W3CDTF">2017-05-11T14:26:00Z</dcterms:created>
  <dcterms:modified xsi:type="dcterms:W3CDTF">2017-05-12T11:33:00Z</dcterms:modified>
</cp:coreProperties>
</file>