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6E" w:rsidRPr="00BD5B71" w:rsidRDefault="001433A6" w:rsidP="0077206E">
      <w:pPr>
        <w:jc w:val="both"/>
        <w:rPr>
          <w:color w:val="FF0000"/>
          <w:sz w:val="22"/>
          <w:szCs w:val="22"/>
        </w:rPr>
      </w:pPr>
      <w:r w:rsidRPr="00BD5B71">
        <w:rPr>
          <w:noProof/>
          <w:color w:val="FF0000"/>
          <w:sz w:val="22"/>
          <w:szCs w:val="22"/>
        </w:rPr>
        <w:drawing>
          <wp:inline distT="0" distB="0" distL="0" distR="0" wp14:anchorId="7B781DBC" wp14:editId="4A19AF94">
            <wp:extent cx="2352675" cy="5238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5B" w:rsidRPr="00BD5B71" w:rsidRDefault="00EF065B">
      <w:pPr>
        <w:jc w:val="center"/>
        <w:rPr>
          <w:b/>
          <w:bCs/>
          <w:color w:val="FF0000"/>
          <w:sz w:val="22"/>
          <w:szCs w:val="22"/>
        </w:rPr>
      </w:pPr>
    </w:p>
    <w:p w:rsidR="00BD5B71" w:rsidRPr="00BD5B71" w:rsidRDefault="00BD5B71" w:rsidP="00BD5B71">
      <w:pPr>
        <w:pStyle w:val="af0"/>
        <w:rPr>
          <w:sz w:val="22"/>
          <w:szCs w:val="22"/>
        </w:rPr>
      </w:pPr>
      <w:r w:rsidRPr="00BD5B71">
        <w:rPr>
          <w:bCs w:val="0"/>
          <w:sz w:val="22"/>
          <w:szCs w:val="22"/>
        </w:rPr>
        <w:t xml:space="preserve">Соглашение № </w:t>
      </w:r>
      <w:bookmarkStart w:id="0" w:name="_GoBack"/>
      <w:r w:rsidRPr="00BD5B71">
        <w:rPr>
          <w:bCs w:val="0"/>
          <w:sz w:val="22"/>
          <w:szCs w:val="22"/>
        </w:rPr>
        <w:t>0055-1-107417-СБ</w:t>
      </w:r>
      <w:bookmarkEnd w:id="0"/>
    </w:p>
    <w:p w:rsidR="00BD5B71" w:rsidRPr="00BD5B71" w:rsidRDefault="00BD5B71" w:rsidP="00BD5B71">
      <w:pPr>
        <w:rPr>
          <w:b/>
          <w:bCs/>
          <w:sz w:val="22"/>
          <w:szCs w:val="22"/>
        </w:rPr>
      </w:pPr>
    </w:p>
    <w:p w:rsidR="00BD5B71" w:rsidRPr="00BD5B71" w:rsidRDefault="00BD5B71" w:rsidP="00BD5B71">
      <w:pPr>
        <w:pStyle w:val="21"/>
        <w:rPr>
          <w:sz w:val="22"/>
          <w:szCs w:val="22"/>
        </w:rPr>
      </w:pPr>
      <w:r w:rsidRPr="00BD5B71">
        <w:rPr>
          <w:sz w:val="22"/>
          <w:szCs w:val="22"/>
        </w:rPr>
        <w:t xml:space="preserve">г. Санкт-Петербург                                                                   </w:t>
      </w:r>
      <w:r w:rsidRPr="00BD5B71">
        <w:rPr>
          <w:sz w:val="22"/>
          <w:szCs w:val="22"/>
        </w:rPr>
        <w:tab/>
      </w:r>
      <w:r w:rsidRPr="00BD5B71">
        <w:rPr>
          <w:sz w:val="22"/>
          <w:szCs w:val="22"/>
        </w:rPr>
        <w:tab/>
      </w:r>
      <w:r w:rsidRPr="00BD5B71">
        <w:rPr>
          <w:sz w:val="22"/>
          <w:szCs w:val="22"/>
        </w:rPr>
        <w:tab/>
      </w:r>
      <w:r w:rsidRPr="00BD5B71">
        <w:rPr>
          <w:sz w:val="22"/>
          <w:szCs w:val="22"/>
        </w:rPr>
        <w:tab/>
        <w:t xml:space="preserve">            </w:t>
      </w:r>
      <w:r w:rsidRPr="00BD5B71">
        <w:rPr>
          <w:sz w:val="22"/>
          <w:szCs w:val="22"/>
          <w:highlight w:val="yellow"/>
        </w:rPr>
        <w:t>«__»</w:t>
      </w:r>
      <w:r w:rsidRPr="00BD5B71">
        <w:rPr>
          <w:sz w:val="22"/>
          <w:szCs w:val="22"/>
        </w:rPr>
        <w:t xml:space="preserve"> мая 2017 г.</w:t>
      </w:r>
    </w:p>
    <w:p w:rsidR="00BD5B71" w:rsidRPr="00BD5B71" w:rsidRDefault="00BD5B71" w:rsidP="00BD5B71">
      <w:pPr>
        <w:pStyle w:val="21"/>
        <w:ind w:firstLine="709"/>
        <w:rPr>
          <w:b/>
          <w:bCs/>
          <w:color w:val="FF0000"/>
          <w:sz w:val="22"/>
          <w:szCs w:val="22"/>
        </w:rPr>
      </w:pPr>
    </w:p>
    <w:p w:rsidR="00BD5B71" w:rsidRPr="00BD5B71" w:rsidRDefault="00BD5B71" w:rsidP="00BD5B71">
      <w:pPr>
        <w:pStyle w:val="21"/>
        <w:ind w:firstLine="709"/>
        <w:rPr>
          <w:bCs/>
          <w:sz w:val="22"/>
          <w:szCs w:val="22"/>
        </w:rPr>
      </w:pPr>
      <w:r w:rsidRPr="00BD5B71">
        <w:rPr>
          <w:b/>
          <w:bCs/>
          <w:sz w:val="22"/>
          <w:szCs w:val="22"/>
        </w:rPr>
        <w:t>Публичное акционерное общество «Сбербанк России»</w:t>
      </w:r>
      <w:r w:rsidRPr="00BD5B71">
        <w:rPr>
          <w:bCs/>
          <w:sz w:val="22"/>
          <w:szCs w:val="22"/>
        </w:rPr>
        <w:t xml:space="preserve">, именуемое в дальнейшем БАНК, в лице Начальника управления кредитования Головного отделения по Санкт-Петербургу Северо-Западного банка ПАО Сбербанк Храмцовой Ольги Владимировны, действующей на основании Устава, Положения о филиале Публичного акционерного общества «Сбербанк России» – Северо-Западном банке и Доверенности №СЗБ/529-Д от 27.04.2017г, с одной стороны, и </w:t>
      </w:r>
    </w:p>
    <w:p w:rsidR="00BD5B71" w:rsidRPr="00BD5B71" w:rsidRDefault="00BD5B71" w:rsidP="00BD5B71">
      <w:pPr>
        <w:pStyle w:val="21"/>
        <w:ind w:firstLine="709"/>
        <w:rPr>
          <w:bCs/>
          <w:sz w:val="22"/>
          <w:szCs w:val="22"/>
        </w:rPr>
      </w:pPr>
      <w:proofErr w:type="gramStart"/>
      <w:r w:rsidRPr="00BD5B71">
        <w:rPr>
          <w:b/>
          <w:sz w:val="22"/>
          <w:szCs w:val="22"/>
        </w:rPr>
        <w:t>Акционерное общество «Полярная морская геологоразведочная экспедиция»</w:t>
      </w:r>
      <w:r w:rsidRPr="00BD5B71">
        <w:rPr>
          <w:sz w:val="22"/>
          <w:szCs w:val="22"/>
        </w:rPr>
        <w:t>, именуемое в дальнейшем КЛИЕНТ, в лице Генерального директора Крюкова Владимира Дмитриевича, действующего на основании Устава</w:t>
      </w:r>
      <w:r w:rsidRPr="00BD5B71">
        <w:rPr>
          <w:bCs/>
          <w:sz w:val="22"/>
          <w:szCs w:val="22"/>
        </w:rPr>
        <w:t xml:space="preserve">, с другой стороны, принимая во внимание п. 7.1.6, 7.1.7 Договора об открытии возобновляемой кредитной линии № 0055-1-107417 от </w:t>
      </w:r>
      <w:r w:rsidRPr="00BD5B71">
        <w:rPr>
          <w:sz w:val="22"/>
          <w:szCs w:val="22"/>
          <w:highlight w:val="yellow"/>
        </w:rPr>
        <w:t>«__»</w:t>
      </w:r>
      <w:r w:rsidRPr="00BD5B71">
        <w:rPr>
          <w:sz w:val="22"/>
          <w:szCs w:val="22"/>
        </w:rPr>
        <w:t xml:space="preserve"> мая 2017</w:t>
      </w:r>
      <w:r w:rsidRPr="00BD5B71">
        <w:rPr>
          <w:bCs/>
          <w:sz w:val="22"/>
          <w:szCs w:val="22"/>
        </w:rPr>
        <w:t xml:space="preserve"> г.</w:t>
      </w:r>
      <w:r w:rsidRPr="00BD5B71">
        <w:rPr>
          <w:bCs/>
          <w:color w:val="0000FF"/>
          <w:sz w:val="22"/>
          <w:szCs w:val="22"/>
        </w:rPr>
        <w:t xml:space="preserve"> </w:t>
      </w:r>
      <w:r w:rsidRPr="00BD5B71">
        <w:rPr>
          <w:bCs/>
          <w:sz w:val="22"/>
          <w:szCs w:val="22"/>
        </w:rPr>
        <w:t>(далее Кредитный договор), заключенного между КЛИЕНТОМ и БАНКОМ, заключили настоящее Соглашение (именуемое в дальнейшем Соглашение) о внесении следующих изменений</w:t>
      </w:r>
      <w:proofErr w:type="gramEnd"/>
      <w:r w:rsidRPr="00BD5B71">
        <w:rPr>
          <w:bCs/>
          <w:sz w:val="22"/>
          <w:szCs w:val="22"/>
        </w:rPr>
        <w:t xml:space="preserve"> к Договорам банковского счета №40702810855240001391 от 18.01.2017г., №40702840255240098644 от 18.01.2017г. и №40702978055240098648 от 18.01.2017г.:</w:t>
      </w:r>
    </w:p>
    <w:p w:rsidR="00BD5B71" w:rsidRPr="00BD5B71" w:rsidRDefault="00BD5B71" w:rsidP="00BD5B71">
      <w:pPr>
        <w:pStyle w:val="23"/>
        <w:spacing w:line="240" w:lineRule="auto"/>
        <w:rPr>
          <w:sz w:val="22"/>
          <w:szCs w:val="22"/>
        </w:rPr>
      </w:pPr>
      <w:r w:rsidRPr="00BD5B71">
        <w:rPr>
          <w:sz w:val="22"/>
          <w:szCs w:val="22"/>
        </w:rPr>
        <w:t>1. КЛИЕНТ дает согласие (заранее данный акцепт) БАНКУ и БАНК имеет право без распоряжения КЛИЕНТА:</w:t>
      </w:r>
    </w:p>
    <w:p w:rsidR="00BD5B71" w:rsidRPr="00BD5B71" w:rsidRDefault="00BD5B71" w:rsidP="00BD5B71">
      <w:pPr>
        <w:pStyle w:val="23"/>
        <w:spacing w:line="240" w:lineRule="auto"/>
        <w:rPr>
          <w:sz w:val="22"/>
          <w:szCs w:val="22"/>
        </w:rPr>
      </w:pPr>
      <w:r w:rsidRPr="00BD5B71">
        <w:rPr>
          <w:sz w:val="22"/>
          <w:szCs w:val="22"/>
        </w:rPr>
        <w:t>1.1. Для погашения просроченной задолженности и неустоек по Кредитному договору,</w:t>
      </w:r>
      <w:r w:rsidRPr="00BD5B71">
        <w:rPr>
          <w:sz w:val="22"/>
          <w:szCs w:val="22"/>
          <w:vertAlign w:val="superscript"/>
        </w:rPr>
        <w:t xml:space="preserve"> </w:t>
      </w:r>
      <w:r w:rsidRPr="00BD5B71">
        <w:rPr>
          <w:sz w:val="22"/>
          <w:szCs w:val="22"/>
        </w:rPr>
        <w:t>списать средства или списывать их по мере поступления в пределах сумм просроченных платежей и неустоек:</w:t>
      </w:r>
    </w:p>
    <w:p w:rsidR="00BD5B71" w:rsidRPr="00BD5B71" w:rsidRDefault="00BD5B71" w:rsidP="00BD5B71">
      <w:pPr>
        <w:pStyle w:val="23"/>
        <w:spacing w:line="240" w:lineRule="auto"/>
        <w:rPr>
          <w:i/>
          <w:iCs/>
          <w:sz w:val="22"/>
          <w:szCs w:val="22"/>
          <w:u w:val="single"/>
        </w:rPr>
      </w:pPr>
      <w:r w:rsidRPr="00BD5B71">
        <w:rPr>
          <w:sz w:val="22"/>
          <w:szCs w:val="22"/>
        </w:rPr>
        <w:t>- с расчетног</w:t>
      </w:r>
      <w:proofErr w:type="gramStart"/>
      <w:r w:rsidRPr="00BD5B71">
        <w:rPr>
          <w:sz w:val="22"/>
          <w:szCs w:val="22"/>
        </w:rPr>
        <w:t>о(</w:t>
      </w:r>
      <w:proofErr w:type="spellStart"/>
      <w:proofErr w:type="gramEnd"/>
      <w:r w:rsidRPr="00BD5B71">
        <w:rPr>
          <w:sz w:val="22"/>
          <w:szCs w:val="22"/>
        </w:rPr>
        <w:t>ых</w:t>
      </w:r>
      <w:proofErr w:type="spellEnd"/>
      <w:r w:rsidRPr="00BD5B71">
        <w:rPr>
          <w:sz w:val="22"/>
          <w:szCs w:val="22"/>
        </w:rPr>
        <w:t>) счета(</w:t>
      </w:r>
      <w:proofErr w:type="spellStart"/>
      <w:r w:rsidRPr="00BD5B71">
        <w:rPr>
          <w:sz w:val="22"/>
          <w:szCs w:val="22"/>
        </w:rPr>
        <w:t>ов</w:t>
      </w:r>
      <w:proofErr w:type="spellEnd"/>
      <w:r w:rsidRPr="00BD5B71">
        <w:rPr>
          <w:sz w:val="22"/>
          <w:szCs w:val="22"/>
        </w:rPr>
        <w:t>) КЛИЕНТА в рублях (далее Валюта кредита) № 40702810855240001391, открытого(</w:t>
      </w:r>
      <w:proofErr w:type="spellStart"/>
      <w:r w:rsidRPr="00BD5B71">
        <w:rPr>
          <w:sz w:val="22"/>
          <w:szCs w:val="22"/>
        </w:rPr>
        <w:t>ых</w:t>
      </w:r>
      <w:proofErr w:type="spellEnd"/>
      <w:r w:rsidRPr="00BD5B71">
        <w:rPr>
          <w:sz w:val="22"/>
          <w:szCs w:val="22"/>
        </w:rPr>
        <w:t>) в БАНКЕ</w:t>
      </w:r>
      <w:r w:rsidRPr="00BD5B71">
        <w:rPr>
          <w:iCs/>
          <w:sz w:val="22"/>
          <w:szCs w:val="22"/>
        </w:rPr>
        <w:t>;</w:t>
      </w:r>
    </w:p>
    <w:p w:rsidR="00096ADC" w:rsidRPr="00BD5B71" w:rsidRDefault="00096ADC" w:rsidP="00134DFA">
      <w:pPr>
        <w:pStyle w:val="23"/>
        <w:spacing w:line="240" w:lineRule="auto"/>
        <w:rPr>
          <w:sz w:val="22"/>
          <w:szCs w:val="22"/>
        </w:rPr>
      </w:pPr>
      <w:r w:rsidRPr="00BD5B71">
        <w:rPr>
          <w:sz w:val="22"/>
          <w:szCs w:val="22"/>
        </w:rPr>
        <w:t>- при недос</w:t>
      </w:r>
      <w:r w:rsidR="006F5AFD" w:rsidRPr="00BD5B71">
        <w:rPr>
          <w:sz w:val="22"/>
          <w:szCs w:val="22"/>
        </w:rPr>
        <w:t xml:space="preserve">таточности средств на указанных выше счетах КЛИЕНТА с его </w:t>
      </w:r>
      <w:r w:rsidR="00BD5B71" w:rsidRPr="00BD5B71">
        <w:rPr>
          <w:sz w:val="22"/>
          <w:szCs w:val="22"/>
        </w:rPr>
        <w:t>расчетног</w:t>
      </w:r>
      <w:proofErr w:type="gramStart"/>
      <w:r w:rsidR="00BD5B71" w:rsidRPr="00BD5B71">
        <w:rPr>
          <w:sz w:val="22"/>
          <w:szCs w:val="22"/>
        </w:rPr>
        <w:t>о(</w:t>
      </w:r>
      <w:proofErr w:type="spellStart"/>
      <w:proofErr w:type="gramEnd"/>
      <w:r w:rsidR="00BD5B71" w:rsidRPr="00BD5B71">
        <w:rPr>
          <w:sz w:val="22"/>
          <w:szCs w:val="22"/>
        </w:rPr>
        <w:t>ых</w:t>
      </w:r>
      <w:proofErr w:type="spellEnd"/>
      <w:r w:rsidR="00BD5B71" w:rsidRPr="00BD5B71">
        <w:rPr>
          <w:sz w:val="22"/>
          <w:szCs w:val="22"/>
        </w:rPr>
        <w:t>) счета(</w:t>
      </w:r>
      <w:proofErr w:type="spellStart"/>
      <w:r w:rsidR="00BD5B71" w:rsidRPr="00BD5B71">
        <w:rPr>
          <w:sz w:val="22"/>
          <w:szCs w:val="22"/>
        </w:rPr>
        <w:t>ов</w:t>
      </w:r>
      <w:proofErr w:type="spellEnd"/>
      <w:r w:rsidR="00BD5B71" w:rsidRPr="00BD5B71">
        <w:rPr>
          <w:sz w:val="22"/>
          <w:szCs w:val="22"/>
        </w:rPr>
        <w:t xml:space="preserve">) </w:t>
      </w:r>
      <w:r w:rsidRPr="00BD5B71">
        <w:rPr>
          <w:sz w:val="22"/>
          <w:szCs w:val="22"/>
        </w:rPr>
        <w:t>в валюте, отлично</w:t>
      </w:r>
      <w:r w:rsidR="006F5AFD" w:rsidRPr="00BD5B71">
        <w:rPr>
          <w:sz w:val="22"/>
          <w:szCs w:val="22"/>
        </w:rPr>
        <w:t xml:space="preserve">й от Валюты кредита, </w:t>
      </w:r>
      <w:r w:rsidR="00BD5B71" w:rsidRPr="00BD5B71">
        <w:rPr>
          <w:sz w:val="22"/>
          <w:szCs w:val="22"/>
        </w:rPr>
        <w:t>№40702840255240098644, №40702978055240098648</w:t>
      </w:r>
      <w:r w:rsidR="00BD5B71" w:rsidRPr="00BD5B71">
        <w:rPr>
          <w:rFonts w:eastAsia="Droid Sans Fallback"/>
          <w:sz w:val="22"/>
          <w:szCs w:val="22"/>
        </w:rPr>
        <w:t>, открытого(</w:t>
      </w:r>
      <w:proofErr w:type="spellStart"/>
      <w:r w:rsidR="00BD5B71" w:rsidRPr="00BD5B71">
        <w:rPr>
          <w:rFonts w:eastAsia="Droid Sans Fallback"/>
          <w:sz w:val="22"/>
          <w:szCs w:val="22"/>
        </w:rPr>
        <w:t>ых</w:t>
      </w:r>
      <w:proofErr w:type="spellEnd"/>
      <w:r w:rsidR="00BD5B71" w:rsidRPr="00BD5B71">
        <w:rPr>
          <w:rFonts w:eastAsia="Droid Sans Fallback"/>
          <w:sz w:val="22"/>
          <w:szCs w:val="22"/>
        </w:rPr>
        <w:t>) в БАНКЕ</w:t>
      </w:r>
      <w:r w:rsidR="00BD5B71" w:rsidRPr="00BD5B71">
        <w:rPr>
          <w:sz w:val="22"/>
          <w:szCs w:val="22"/>
        </w:rPr>
        <w:t xml:space="preserve">, </w:t>
      </w:r>
      <w:r w:rsidRPr="00BD5B71">
        <w:rPr>
          <w:sz w:val="22"/>
          <w:szCs w:val="22"/>
        </w:rPr>
        <w:t xml:space="preserve">и конвертировать их в Валюту кредита на условиях </w:t>
      </w:r>
      <w:r w:rsidRPr="00BD5B71">
        <w:rPr>
          <w:caps/>
          <w:sz w:val="22"/>
          <w:szCs w:val="22"/>
        </w:rPr>
        <w:t>БанкА</w:t>
      </w:r>
      <w:r w:rsidRPr="00BD5B71">
        <w:rPr>
          <w:sz w:val="22"/>
          <w:szCs w:val="22"/>
        </w:rPr>
        <w:t xml:space="preserve"> для совершения конверсионных операций, действующих на дату совершения операции, с зачислением полученных в результате к</w:t>
      </w:r>
      <w:r w:rsidR="006F5AFD" w:rsidRPr="00BD5B71">
        <w:rPr>
          <w:sz w:val="22"/>
          <w:szCs w:val="22"/>
        </w:rPr>
        <w:t xml:space="preserve">онвертации средств на </w:t>
      </w:r>
      <w:r w:rsidR="00BD5B71" w:rsidRPr="00BD5B71">
        <w:rPr>
          <w:sz w:val="22"/>
          <w:szCs w:val="22"/>
        </w:rPr>
        <w:t>расчетный(</w:t>
      </w:r>
      <w:proofErr w:type="spellStart"/>
      <w:r w:rsidR="00BD5B71" w:rsidRPr="00BD5B71">
        <w:rPr>
          <w:sz w:val="22"/>
          <w:szCs w:val="22"/>
        </w:rPr>
        <w:t>ые</w:t>
      </w:r>
      <w:proofErr w:type="spellEnd"/>
      <w:r w:rsidR="00BD5B71" w:rsidRPr="00BD5B71">
        <w:rPr>
          <w:sz w:val="22"/>
          <w:szCs w:val="22"/>
        </w:rPr>
        <w:t xml:space="preserve">) счет(а) КЛИЕНТА </w:t>
      </w:r>
      <w:r w:rsidR="006F5AFD" w:rsidRPr="00BD5B71">
        <w:rPr>
          <w:sz w:val="22"/>
          <w:szCs w:val="22"/>
        </w:rPr>
        <w:t>в Валюте кредита</w:t>
      </w:r>
      <w:r w:rsidR="00BD5B71" w:rsidRPr="00BD5B71">
        <w:rPr>
          <w:sz w:val="22"/>
          <w:szCs w:val="22"/>
        </w:rPr>
        <w:t xml:space="preserve"> </w:t>
      </w:r>
      <w:r w:rsidR="00BD5B71" w:rsidRPr="00BD5B71">
        <w:rPr>
          <w:sz w:val="22"/>
          <w:szCs w:val="22"/>
        </w:rPr>
        <w:t>№</w:t>
      </w:r>
      <w:r w:rsidR="00BD5B71" w:rsidRPr="00BD5B71">
        <w:rPr>
          <w:rFonts w:eastAsia="Droid Sans Fallback"/>
          <w:sz w:val="22"/>
          <w:szCs w:val="22"/>
        </w:rPr>
        <w:t>40702810855240001391, открыты</w:t>
      </w:r>
      <w:proofErr w:type="gramStart"/>
      <w:r w:rsidR="00BD5B71" w:rsidRPr="00BD5B71">
        <w:rPr>
          <w:rFonts w:eastAsia="Droid Sans Fallback"/>
          <w:sz w:val="22"/>
          <w:szCs w:val="22"/>
        </w:rPr>
        <w:t>й(</w:t>
      </w:r>
      <w:proofErr w:type="spellStart"/>
      <w:proofErr w:type="gramEnd"/>
      <w:r w:rsidR="00BD5B71" w:rsidRPr="00BD5B71">
        <w:rPr>
          <w:rFonts w:eastAsia="Droid Sans Fallback"/>
          <w:sz w:val="22"/>
          <w:szCs w:val="22"/>
        </w:rPr>
        <w:t>ы</w:t>
      </w:r>
      <w:r w:rsidR="00BD5B71" w:rsidRPr="00BD5B71">
        <w:rPr>
          <w:rFonts w:eastAsia="Droid Sans Fallback"/>
          <w:sz w:val="22"/>
          <w:szCs w:val="22"/>
        </w:rPr>
        <w:t>е</w:t>
      </w:r>
      <w:proofErr w:type="spellEnd"/>
      <w:r w:rsidR="00BD5B71" w:rsidRPr="00BD5B71">
        <w:rPr>
          <w:rFonts w:eastAsia="Droid Sans Fallback"/>
          <w:sz w:val="22"/>
          <w:szCs w:val="22"/>
        </w:rPr>
        <w:t>) в БАНКЕ</w:t>
      </w:r>
      <w:r w:rsidRPr="00BD5B71">
        <w:rPr>
          <w:sz w:val="22"/>
          <w:szCs w:val="22"/>
        </w:rPr>
        <w:t>.</w:t>
      </w:r>
    </w:p>
    <w:p w:rsidR="00096ADC" w:rsidRPr="00BD5B71" w:rsidRDefault="00096ADC" w:rsidP="00134DFA">
      <w:pPr>
        <w:pStyle w:val="23"/>
        <w:spacing w:line="240" w:lineRule="auto"/>
        <w:rPr>
          <w:sz w:val="22"/>
          <w:szCs w:val="22"/>
        </w:rPr>
      </w:pPr>
      <w:r w:rsidRPr="00BD5B71">
        <w:rPr>
          <w:sz w:val="22"/>
          <w:szCs w:val="22"/>
        </w:rPr>
        <w:t>1.2. Для п</w:t>
      </w:r>
      <w:r w:rsidR="001433A6" w:rsidRPr="00BD5B71">
        <w:rPr>
          <w:sz w:val="22"/>
          <w:szCs w:val="22"/>
        </w:rPr>
        <w:t xml:space="preserve">огашения срочной задолженности </w:t>
      </w:r>
      <w:r w:rsidRPr="00BD5B71">
        <w:rPr>
          <w:sz w:val="22"/>
          <w:szCs w:val="22"/>
        </w:rPr>
        <w:t>по Кредитному договору, списать средства в дату наступления срока выполнения соответствующего обязательства:</w:t>
      </w:r>
    </w:p>
    <w:p w:rsidR="00096ADC" w:rsidRPr="00BD5B71" w:rsidRDefault="00EB01A8" w:rsidP="00134DFA">
      <w:pPr>
        <w:pStyle w:val="23"/>
        <w:spacing w:line="240" w:lineRule="auto"/>
        <w:rPr>
          <w:sz w:val="22"/>
          <w:szCs w:val="22"/>
        </w:rPr>
      </w:pPr>
      <w:r w:rsidRPr="00BD5B71">
        <w:rPr>
          <w:sz w:val="22"/>
          <w:szCs w:val="22"/>
        </w:rPr>
        <w:t>- с расчетных счетов</w:t>
      </w:r>
      <w:r w:rsidR="00096ADC" w:rsidRPr="00BD5B71">
        <w:rPr>
          <w:sz w:val="22"/>
          <w:szCs w:val="22"/>
        </w:rPr>
        <w:t xml:space="preserve"> </w:t>
      </w:r>
      <w:r w:rsidR="00F60B51" w:rsidRPr="00BD5B71">
        <w:rPr>
          <w:sz w:val="22"/>
          <w:szCs w:val="22"/>
        </w:rPr>
        <w:t xml:space="preserve">КЛИЕНТА </w:t>
      </w:r>
      <w:r w:rsidR="00096ADC" w:rsidRPr="00BD5B71">
        <w:rPr>
          <w:sz w:val="22"/>
          <w:szCs w:val="22"/>
        </w:rPr>
        <w:t>в В</w:t>
      </w:r>
      <w:r w:rsidR="00096ADC" w:rsidRPr="00BD5B71">
        <w:rPr>
          <w:iCs/>
          <w:sz w:val="22"/>
          <w:szCs w:val="22"/>
        </w:rPr>
        <w:t>алюте кредита</w:t>
      </w:r>
      <w:r w:rsidR="00BD5B71" w:rsidRPr="00BD5B71">
        <w:rPr>
          <w:iCs/>
          <w:sz w:val="22"/>
          <w:szCs w:val="22"/>
        </w:rPr>
        <w:t xml:space="preserve"> </w:t>
      </w:r>
      <w:r w:rsidR="00BD5B71" w:rsidRPr="00BD5B71">
        <w:rPr>
          <w:sz w:val="22"/>
          <w:szCs w:val="22"/>
        </w:rPr>
        <w:t>№ 40702810855240001391, открытог</w:t>
      </w:r>
      <w:proofErr w:type="gramStart"/>
      <w:r w:rsidR="00BD5B71" w:rsidRPr="00BD5B71">
        <w:rPr>
          <w:sz w:val="22"/>
          <w:szCs w:val="22"/>
        </w:rPr>
        <w:t>о(</w:t>
      </w:r>
      <w:proofErr w:type="spellStart"/>
      <w:proofErr w:type="gramEnd"/>
      <w:r w:rsidR="00BD5B71" w:rsidRPr="00BD5B71">
        <w:rPr>
          <w:sz w:val="22"/>
          <w:szCs w:val="22"/>
        </w:rPr>
        <w:t>ых</w:t>
      </w:r>
      <w:proofErr w:type="spellEnd"/>
      <w:r w:rsidR="00BD5B71" w:rsidRPr="00BD5B71">
        <w:rPr>
          <w:sz w:val="22"/>
          <w:szCs w:val="22"/>
        </w:rPr>
        <w:t>) в БАНКЕ</w:t>
      </w:r>
      <w:r w:rsidR="00096ADC" w:rsidRPr="00BD5B71">
        <w:rPr>
          <w:sz w:val="22"/>
          <w:szCs w:val="22"/>
        </w:rPr>
        <w:t>;</w:t>
      </w:r>
    </w:p>
    <w:p w:rsidR="00096ADC" w:rsidRPr="00BD5B71" w:rsidRDefault="00096ADC" w:rsidP="00134DFA">
      <w:pPr>
        <w:pStyle w:val="23"/>
        <w:spacing w:line="240" w:lineRule="auto"/>
        <w:rPr>
          <w:sz w:val="22"/>
          <w:szCs w:val="22"/>
        </w:rPr>
      </w:pPr>
      <w:r w:rsidRPr="00BD5B71">
        <w:rPr>
          <w:sz w:val="22"/>
          <w:szCs w:val="22"/>
        </w:rPr>
        <w:t>- при недос</w:t>
      </w:r>
      <w:r w:rsidR="00EB01A8" w:rsidRPr="00BD5B71">
        <w:rPr>
          <w:sz w:val="22"/>
          <w:szCs w:val="22"/>
        </w:rPr>
        <w:t>таточности средств на указанных выше счетах КЛИЕНТА с его расчетн</w:t>
      </w:r>
      <w:r w:rsidR="00BD5B71">
        <w:rPr>
          <w:sz w:val="22"/>
          <w:szCs w:val="22"/>
        </w:rPr>
        <w:t>ог</w:t>
      </w:r>
      <w:proofErr w:type="gramStart"/>
      <w:r w:rsidR="00BD5B71">
        <w:rPr>
          <w:sz w:val="22"/>
          <w:szCs w:val="22"/>
        </w:rPr>
        <w:t>о(</w:t>
      </w:r>
      <w:proofErr w:type="spellStart"/>
      <w:proofErr w:type="gramEnd"/>
      <w:r w:rsidR="00EB01A8" w:rsidRPr="00BD5B71">
        <w:rPr>
          <w:sz w:val="22"/>
          <w:szCs w:val="22"/>
        </w:rPr>
        <w:t>ых</w:t>
      </w:r>
      <w:proofErr w:type="spellEnd"/>
      <w:r w:rsidR="00BD5B71">
        <w:rPr>
          <w:sz w:val="22"/>
          <w:szCs w:val="22"/>
        </w:rPr>
        <w:t>)</w:t>
      </w:r>
      <w:r w:rsidR="00EB01A8" w:rsidRPr="00BD5B71">
        <w:rPr>
          <w:sz w:val="22"/>
          <w:szCs w:val="22"/>
        </w:rPr>
        <w:t xml:space="preserve"> счет</w:t>
      </w:r>
      <w:r w:rsidR="00BD5B71">
        <w:rPr>
          <w:sz w:val="22"/>
          <w:szCs w:val="22"/>
        </w:rPr>
        <w:t>а(</w:t>
      </w:r>
      <w:proofErr w:type="spellStart"/>
      <w:r w:rsidR="00EB01A8" w:rsidRPr="00BD5B71">
        <w:rPr>
          <w:sz w:val="22"/>
          <w:szCs w:val="22"/>
        </w:rPr>
        <w:t>ов</w:t>
      </w:r>
      <w:proofErr w:type="spellEnd"/>
      <w:r w:rsidR="00BD5B71">
        <w:rPr>
          <w:sz w:val="22"/>
          <w:szCs w:val="22"/>
        </w:rPr>
        <w:t>)</w:t>
      </w:r>
      <w:r w:rsidRPr="00BD5B71">
        <w:rPr>
          <w:sz w:val="22"/>
          <w:szCs w:val="22"/>
        </w:rPr>
        <w:t xml:space="preserve"> в валюте, отлично</w:t>
      </w:r>
      <w:r w:rsidR="00EB01A8" w:rsidRPr="00BD5B71">
        <w:rPr>
          <w:sz w:val="22"/>
          <w:szCs w:val="22"/>
        </w:rPr>
        <w:t>й от Валюты кредита</w:t>
      </w:r>
      <w:r w:rsidR="00BD5B71" w:rsidRPr="00BD5B71">
        <w:rPr>
          <w:sz w:val="22"/>
          <w:szCs w:val="22"/>
        </w:rPr>
        <w:t xml:space="preserve">, </w:t>
      </w:r>
      <w:r w:rsidR="00BD5B71" w:rsidRPr="00BD5B71">
        <w:rPr>
          <w:sz w:val="22"/>
          <w:szCs w:val="22"/>
        </w:rPr>
        <w:t>№40702840255240098644, №40702978055240098648</w:t>
      </w:r>
      <w:r w:rsidR="00BD5B71" w:rsidRPr="00BD5B71">
        <w:rPr>
          <w:rFonts w:eastAsia="Droid Sans Fallback"/>
          <w:sz w:val="22"/>
          <w:szCs w:val="22"/>
        </w:rPr>
        <w:t>, открытого(</w:t>
      </w:r>
      <w:proofErr w:type="spellStart"/>
      <w:r w:rsidR="00BD5B71" w:rsidRPr="00BD5B71">
        <w:rPr>
          <w:rFonts w:eastAsia="Droid Sans Fallback"/>
          <w:sz w:val="22"/>
          <w:szCs w:val="22"/>
        </w:rPr>
        <w:t>ых</w:t>
      </w:r>
      <w:proofErr w:type="spellEnd"/>
      <w:r w:rsidR="00BD5B71" w:rsidRPr="00BD5B71">
        <w:rPr>
          <w:rFonts w:eastAsia="Droid Sans Fallback"/>
          <w:sz w:val="22"/>
          <w:szCs w:val="22"/>
        </w:rPr>
        <w:t>) в БАНКЕ</w:t>
      </w:r>
      <w:r w:rsidR="00EB01A8" w:rsidRPr="00BD5B71">
        <w:rPr>
          <w:sz w:val="22"/>
          <w:szCs w:val="22"/>
        </w:rPr>
        <w:t xml:space="preserve">, </w:t>
      </w:r>
      <w:r w:rsidRPr="00BD5B71">
        <w:rPr>
          <w:sz w:val="22"/>
          <w:szCs w:val="22"/>
        </w:rPr>
        <w:t>и конвертировать их в В</w:t>
      </w:r>
      <w:r w:rsidRPr="00BD5B71">
        <w:rPr>
          <w:iCs/>
          <w:sz w:val="22"/>
          <w:szCs w:val="22"/>
        </w:rPr>
        <w:t>алюту кредита</w:t>
      </w:r>
      <w:r w:rsidRPr="00BD5B71">
        <w:rPr>
          <w:sz w:val="22"/>
          <w:szCs w:val="22"/>
        </w:rPr>
        <w:t xml:space="preserve"> на условиях </w:t>
      </w:r>
      <w:r w:rsidRPr="00BD5B71">
        <w:rPr>
          <w:caps/>
          <w:sz w:val="22"/>
          <w:szCs w:val="22"/>
        </w:rPr>
        <w:t>БанкА</w:t>
      </w:r>
      <w:r w:rsidRPr="00BD5B71">
        <w:rPr>
          <w:sz w:val="22"/>
          <w:szCs w:val="22"/>
        </w:rPr>
        <w:t xml:space="preserve"> для совершения конверсионных операций, действующих на дату совершения операции, с зачислением полученных в результате к</w:t>
      </w:r>
      <w:r w:rsidR="00EB01A8" w:rsidRPr="00BD5B71">
        <w:rPr>
          <w:sz w:val="22"/>
          <w:szCs w:val="22"/>
        </w:rPr>
        <w:t xml:space="preserve">онвертации средств </w:t>
      </w:r>
      <w:r w:rsidR="00BD5B71" w:rsidRPr="00BD5B71">
        <w:rPr>
          <w:sz w:val="22"/>
          <w:szCs w:val="22"/>
        </w:rPr>
        <w:t>на расчетный(</w:t>
      </w:r>
      <w:proofErr w:type="spellStart"/>
      <w:r w:rsidR="00BD5B71" w:rsidRPr="00BD5B71">
        <w:rPr>
          <w:sz w:val="22"/>
          <w:szCs w:val="22"/>
        </w:rPr>
        <w:t>ые</w:t>
      </w:r>
      <w:proofErr w:type="spellEnd"/>
      <w:r w:rsidR="00BD5B71" w:rsidRPr="00BD5B71">
        <w:rPr>
          <w:sz w:val="22"/>
          <w:szCs w:val="22"/>
        </w:rPr>
        <w:t>) счет(а) КЛИЕНТА в Валюте кредита №</w:t>
      </w:r>
      <w:r w:rsidR="00BD5B71" w:rsidRPr="00BD5B71">
        <w:rPr>
          <w:rFonts w:eastAsia="Droid Sans Fallback"/>
          <w:sz w:val="22"/>
          <w:szCs w:val="22"/>
        </w:rPr>
        <w:t>40702810855240001391, открыты</w:t>
      </w:r>
      <w:proofErr w:type="gramStart"/>
      <w:r w:rsidR="00BD5B71" w:rsidRPr="00BD5B71">
        <w:rPr>
          <w:rFonts w:eastAsia="Droid Sans Fallback"/>
          <w:sz w:val="22"/>
          <w:szCs w:val="22"/>
        </w:rPr>
        <w:t>й(</w:t>
      </w:r>
      <w:proofErr w:type="spellStart"/>
      <w:proofErr w:type="gramEnd"/>
      <w:r w:rsidR="00BD5B71" w:rsidRPr="00BD5B71">
        <w:rPr>
          <w:rFonts w:eastAsia="Droid Sans Fallback"/>
          <w:sz w:val="22"/>
          <w:szCs w:val="22"/>
        </w:rPr>
        <w:t>ые</w:t>
      </w:r>
      <w:proofErr w:type="spellEnd"/>
      <w:r w:rsidR="00BD5B71" w:rsidRPr="00BD5B71">
        <w:rPr>
          <w:rFonts w:eastAsia="Droid Sans Fallback"/>
          <w:sz w:val="22"/>
          <w:szCs w:val="22"/>
        </w:rPr>
        <w:t>) в БАНКЕ</w:t>
      </w:r>
      <w:r w:rsidRPr="00BD5B71">
        <w:rPr>
          <w:sz w:val="22"/>
          <w:szCs w:val="22"/>
        </w:rPr>
        <w:t>.</w:t>
      </w:r>
      <w:r w:rsidR="00F60B51" w:rsidRPr="00BD5B71">
        <w:rPr>
          <w:sz w:val="22"/>
          <w:szCs w:val="22"/>
        </w:rPr>
        <w:t xml:space="preserve"> </w:t>
      </w:r>
    </w:p>
    <w:p w:rsidR="00096ADC" w:rsidRPr="00BD5B71" w:rsidRDefault="00096ADC" w:rsidP="00134DFA">
      <w:pPr>
        <w:pStyle w:val="23"/>
        <w:spacing w:line="240" w:lineRule="auto"/>
        <w:rPr>
          <w:sz w:val="22"/>
          <w:szCs w:val="22"/>
        </w:rPr>
      </w:pPr>
      <w:r w:rsidRPr="00BD5B71">
        <w:rPr>
          <w:sz w:val="22"/>
          <w:szCs w:val="22"/>
        </w:rPr>
        <w:t>Задолженность по Кредитному договору становится срочной в дату наступления установленного Кредитным договором срока исполнения соответствующих обязательств по погашению основного долга, процентов и других платежей.</w:t>
      </w:r>
    </w:p>
    <w:p w:rsidR="00096ADC" w:rsidRPr="00BD5B71" w:rsidRDefault="001A3050" w:rsidP="00134DFA">
      <w:pPr>
        <w:pStyle w:val="23"/>
        <w:spacing w:line="240" w:lineRule="auto"/>
        <w:rPr>
          <w:sz w:val="22"/>
          <w:szCs w:val="22"/>
        </w:rPr>
      </w:pPr>
      <w:r w:rsidRPr="00BD5B71">
        <w:rPr>
          <w:sz w:val="22"/>
          <w:szCs w:val="22"/>
        </w:rPr>
        <w:t xml:space="preserve">2. Отсутствие средств на </w:t>
      </w:r>
      <w:r w:rsidR="00BD5B71" w:rsidRPr="00BD5B71">
        <w:rPr>
          <w:sz w:val="22"/>
          <w:szCs w:val="22"/>
        </w:rPr>
        <w:t>счет</w:t>
      </w:r>
      <w:proofErr w:type="gramStart"/>
      <w:r w:rsidR="00BD5B71" w:rsidRPr="00BD5B71">
        <w:rPr>
          <w:sz w:val="22"/>
          <w:szCs w:val="22"/>
        </w:rPr>
        <w:t>е(</w:t>
      </w:r>
      <w:proofErr w:type="gramEnd"/>
      <w:r w:rsidR="00BD5B71" w:rsidRPr="00BD5B71">
        <w:rPr>
          <w:sz w:val="22"/>
          <w:szCs w:val="22"/>
        </w:rPr>
        <w:t>ах) КЛИЕНТА, указанных в п. 1.2 Соглашения, в объеме</w:t>
      </w:r>
      <w:r w:rsidR="00096ADC" w:rsidRPr="00BD5B71">
        <w:rPr>
          <w:sz w:val="22"/>
          <w:szCs w:val="22"/>
        </w:rPr>
        <w:t>, необходимом для погашения срочной задолженности по Кредитному договору, не является основанием для невыполнения или несвоевременного выполнения обязательств по Кредитному договору и не снимает с КЛИЕНТА ответственности за несвоевременное выполнение обязательств по Кредитному договору.</w:t>
      </w:r>
    </w:p>
    <w:p w:rsidR="00096ADC" w:rsidRPr="00BD5B71" w:rsidRDefault="00096ADC" w:rsidP="00134DFA">
      <w:pPr>
        <w:pStyle w:val="23"/>
        <w:spacing w:line="240" w:lineRule="auto"/>
        <w:rPr>
          <w:sz w:val="22"/>
          <w:szCs w:val="22"/>
        </w:rPr>
      </w:pPr>
      <w:r w:rsidRPr="00BD5B71">
        <w:rPr>
          <w:sz w:val="22"/>
          <w:szCs w:val="22"/>
        </w:rPr>
        <w:t xml:space="preserve">3. КЛИЕНТ обязан письменно уведомить БАНК о намерении выполнить обязательства по Кредитному договору путем перечисления денежных средств со счетов, не указанных в </w:t>
      </w:r>
      <w:proofErr w:type="spellStart"/>
      <w:proofErr w:type="gramStart"/>
      <w:r w:rsidR="00BD5B71" w:rsidRPr="00BD5B71">
        <w:rPr>
          <w:sz w:val="22"/>
          <w:szCs w:val="22"/>
        </w:rPr>
        <w:t>в</w:t>
      </w:r>
      <w:proofErr w:type="spellEnd"/>
      <w:proofErr w:type="gramEnd"/>
      <w:r w:rsidR="00BD5B71" w:rsidRPr="00BD5B71">
        <w:rPr>
          <w:sz w:val="22"/>
          <w:szCs w:val="22"/>
        </w:rPr>
        <w:t xml:space="preserve"> п. 1.2 Соглашения</w:t>
      </w:r>
      <w:r w:rsidRPr="00BD5B71">
        <w:rPr>
          <w:sz w:val="22"/>
          <w:szCs w:val="22"/>
        </w:rPr>
        <w:t>, или о намерении третьих лиц перечислить денежные средства в счет исполнения обязательств по Кредитному договору, не позднее рабочего дня, предшествующего дате выполнения обязательств по Кредитному договору.</w:t>
      </w:r>
    </w:p>
    <w:p w:rsidR="00096ADC" w:rsidRPr="00BD5B71" w:rsidRDefault="00096ADC" w:rsidP="00134DFA">
      <w:pPr>
        <w:pStyle w:val="23"/>
        <w:spacing w:line="240" w:lineRule="auto"/>
        <w:rPr>
          <w:sz w:val="22"/>
          <w:szCs w:val="22"/>
        </w:rPr>
      </w:pPr>
      <w:r w:rsidRPr="00BD5B71">
        <w:rPr>
          <w:sz w:val="22"/>
          <w:szCs w:val="22"/>
        </w:rPr>
        <w:t>4.</w:t>
      </w:r>
      <w:r w:rsidR="00F60B51" w:rsidRPr="00BD5B71">
        <w:rPr>
          <w:sz w:val="22"/>
          <w:szCs w:val="22"/>
        </w:rPr>
        <w:t xml:space="preserve"> </w:t>
      </w:r>
      <w:proofErr w:type="gramStart"/>
      <w:r w:rsidRPr="00BD5B71">
        <w:rPr>
          <w:sz w:val="22"/>
          <w:szCs w:val="22"/>
        </w:rPr>
        <w:t xml:space="preserve">В случае перечисления КЛИЕНТОМ средств в погашение срочной задолженности по Кредитному договору со </w:t>
      </w:r>
      <w:r w:rsidR="00BD5B71" w:rsidRPr="00BD5B71">
        <w:rPr>
          <w:sz w:val="22"/>
          <w:szCs w:val="22"/>
        </w:rPr>
        <w:t>счетов, не указанных в п. 1.2 Соглашения</w:t>
      </w:r>
      <w:r w:rsidRPr="00BD5B71">
        <w:rPr>
          <w:sz w:val="22"/>
          <w:szCs w:val="22"/>
        </w:rPr>
        <w:t xml:space="preserve">, или поступления средств от третьих лиц, и невыполнения им при этом указанного в п.3 Соглашения обязательства, БАНК не несет </w:t>
      </w:r>
      <w:r w:rsidRPr="00BD5B71">
        <w:rPr>
          <w:sz w:val="22"/>
          <w:szCs w:val="22"/>
        </w:rPr>
        <w:lastRenderedPageBreak/>
        <w:t>ответственности перед КЛИЕНТОМ за списание средств на основании Соглашения в погашение этой срочной задолженности по Кредитному договору.</w:t>
      </w:r>
      <w:proofErr w:type="gramEnd"/>
    </w:p>
    <w:p w:rsidR="00096ADC" w:rsidRPr="00BD5B71" w:rsidRDefault="00096ADC" w:rsidP="00134DFA">
      <w:pPr>
        <w:pStyle w:val="23"/>
        <w:spacing w:line="240" w:lineRule="auto"/>
        <w:rPr>
          <w:sz w:val="22"/>
          <w:szCs w:val="22"/>
        </w:rPr>
      </w:pPr>
      <w:r w:rsidRPr="00BD5B71">
        <w:rPr>
          <w:sz w:val="22"/>
          <w:szCs w:val="22"/>
        </w:rPr>
        <w:t>5.</w:t>
      </w:r>
      <w:r w:rsidR="00F60B51" w:rsidRPr="00BD5B71">
        <w:rPr>
          <w:sz w:val="22"/>
          <w:szCs w:val="22"/>
        </w:rPr>
        <w:t xml:space="preserve"> </w:t>
      </w:r>
      <w:r w:rsidRPr="00BD5B71">
        <w:rPr>
          <w:sz w:val="22"/>
          <w:szCs w:val="22"/>
        </w:rPr>
        <w:t>КЛИЕНТ обязан предоставить БАНКУ в соответствии с нормативными актами Банка России Справку о валютных операциях, совершаемых в рамках Соглашения.</w:t>
      </w:r>
    </w:p>
    <w:p w:rsidR="00096ADC" w:rsidRPr="00BD5B71" w:rsidRDefault="00096ADC" w:rsidP="00134DFA">
      <w:pPr>
        <w:pStyle w:val="31"/>
        <w:autoSpaceDE/>
        <w:autoSpaceDN/>
        <w:rPr>
          <w:rFonts w:ascii="Times New Roman" w:hAnsi="Times New Roman" w:cs="Times New Roman"/>
          <w:sz w:val="22"/>
          <w:szCs w:val="22"/>
        </w:rPr>
      </w:pPr>
      <w:r w:rsidRPr="00BD5B71">
        <w:rPr>
          <w:rFonts w:ascii="Times New Roman" w:hAnsi="Times New Roman" w:cs="Times New Roman"/>
          <w:sz w:val="22"/>
          <w:szCs w:val="22"/>
        </w:rPr>
        <w:t xml:space="preserve">6. При открытии других счетов КЛИЕНТА в БАНКЕ, КЛИЕНТ в течение 5 (Пяти) рабочих дней </w:t>
      </w:r>
      <w:proofErr w:type="gramStart"/>
      <w:r w:rsidRPr="00BD5B71">
        <w:rPr>
          <w:rFonts w:ascii="Times New Roman" w:hAnsi="Times New Roman" w:cs="Times New Roman"/>
          <w:sz w:val="22"/>
          <w:szCs w:val="22"/>
        </w:rPr>
        <w:t>с даты выдачи</w:t>
      </w:r>
      <w:proofErr w:type="gramEnd"/>
      <w:r w:rsidRPr="00BD5B71">
        <w:rPr>
          <w:rFonts w:ascii="Times New Roman" w:hAnsi="Times New Roman" w:cs="Times New Roman"/>
          <w:sz w:val="22"/>
          <w:szCs w:val="22"/>
        </w:rPr>
        <w:t xml:space="preserve"> БАНКОМ уведомления об открытии счета заключает с БАНКОМ соглашение о списании средств без распоряжения плательщика с данных счетов.</w:t>
      </w:r>
    </w:p>
    <w:p w:rsidR="00096ADC" w:rsidRPr="00BD5B71" w:rsidRDefault="00096ADC" w:rsidP="00134DFA">
      <w:pPr>
        <w:pStyle w:val="31"/>
        <w:autoSpaceDE/>
        <w:autoSpaceDN/>
        <w:rPr>
          <w:rFonts w:ascii="Times New Roman" w:hAnsi="Times New Roman" w:cs="Times New Roman"/>
          <w:sz w:val="22"/>
          <w:szCs w:val="22"/>
        </w:rPr>
      </w:pPr>
      <w:r w:rsidRPr="00BD5B71">
        <w:rPr>
          <w:rFonts w:ascii="Times New Roman" w:hAnsi="Times New Roman" w:cs="Times New Roman"/>
          <w:sz w:val="22"/>
          <w:szCs w:val="22"/>
        </w:rPr>
        <w:t xml:space="preserve">7. Излишне списанные без распоряжения КЛИЕНТА средства возвращаются БАНКОМ на счета, </w:t>
      </w:r>
      <w:r w:rsidR="00BD5B71" w:rsidRPr="00BD5B71">
        <w:rPr>
          <w:sz w:val="22"/>
          <w:szCs w:val="22"/>
        </w:rPr>
        <w:t>указанные в п. 1</w:t>
      </w:r>
      <w:r w:rsidR="00BD5B71" w:rsidRPr="00BD5B71">
        <w:rPr>
          <w:sz w:val="22"/>
          <w:szCs w:val="22"/>
        </w:rPr>
        <w:t xml:space="preserve"> Соглашения</w:t>
      </w:r>
      <w:r w:rsidRPr="00BD5B71">
        <w:rPr>
          <w:rFonts w:ascii="Times New Roman" w:hAnsi="Times New Roman" w:cs="Times New Roman"/>
          <w:sz w:val="22"/>
          <w:szCs w:val="22"/>
        </w:rPr>
        <w:t>, не позднее следующего за днем списания рабочего дня.</w:t>
      </w:r>
    </w:p>
    <w:p w:rsidR="00096ADC" w:rsidRPr="00BD5B71" w:rsidRDefault="00096ADC" w:rsidP="00134DFA">
      <w:pPr>
        <w:pStyle w:val="ab"/>
        <w:ind w:firstLine="709"/>
        <w:rPr>
          <w:sz w:val="22"/>
          <w:szCs w:val="22"/>
        </w:rPr>
      </w:pPr>
      <w:r w:rsidRPr="00BD5B71">
        <w:rPr>
          <w:sz w:val="22"/>
          <w:szCs w:val="22"/>
        </w:rPr>
        <w:t xml:space="preserve">8. Соглашение вступает в силу </w:t>
      </w:r>
      <w:proofErr w:type="gramStart"/>
      <w:r w:rsidRPr="00BD5B71">
        <w:rPr>
          <w:sz w:val="22"/>
          <w:szCs w:val="22"/>
        </w:rPr>
        <w:t>с даты</w:t>
      </w:r>
      <w:proofErr w:type="gramEnd"/>
      <w:r w:rsidRPr="00BD5B71">
        <w:rPr>
          <w:sz w:val="22"/>
          <w:szCs w:val="22"/>
        </w:rPr>
        <w:t xml:space="preserve"> его подписания Сторонами, прекращается в дату прекращения всех обязательств КЛИЕНТА перед БАНКОМ по Кредитному договору и является неотъемлемой частью </w:t>
      </w:r>
      <w:r w:rsidR="00BD5B71" w:rsidRPr="00BD5B71">
        <w:rPr>
          <w:sz w:val="22"/>
          <w:szCs w:val="22"/>
        </w:rPr>
        <w:t>Договоров банковского счета №40702810855240001391 от 18.01.2017г., №40702840255240098644 от 18.01.2017г. и №40702978055240098648 от 18.01.2017г.</w:t>
      </w:r>
      <w:r w:rsidRPr="00BD5B71">
        <w:rPr>
          <w:sz w:val="22"/>
          <w:szCs w:val="22"/>
        </w:rPr>
        <w:t>.</w:t>
      </w:r>
    </w:p>
    <w:p w:rsidR="00096ADC" w:rsidRPr="00BD5B71" w:rsidRDefault="00096ADC" w:rsidP="00134DFA">
      <w:pPr>
        <w:pStyle w:val="ad"/>
        <w:autoSpaceDE/>
        <w:autoSpaceDN/>
        <w:ind w:firstLine="709"/>
        <w:rPr>
          <w:b/>
          <w:bCs/>
          <w:sz w:val="22"/>
          <w:szCs w:val="22"/>
        </w:rPr>
      </w:pPr>
      <w:r w:rsidRPr="00BD5B71">
        <w:rPr>
          <w:sz w:val="22"/>
          <w:szCs w:val="22"/>
        </w:rPr>
        <w:t>9. Соглашение составлено в двух экземплярах, имеющих одинаковую юридическую силу, по одному экземпляру для КЛИЕНТА и БАНКА.</w:t>
      </w:r>
    </w:p>
    <w:p w:rsidR="0096471F" w:rsidRPr="00BD5B71" w:rsidRDefault="0096471F">
      <w:pPr>
        <w:spacing w:line="272" w:lineRule="exact"/>
        <w:jc w:val="center"/>
        <w:rPr>
          <w:b/>
          <w:bCs/>
          <w:sz w:val="22"/>
          <w:szCs w:val="22"/>
        </w:rPr>
      </w:pPr>
    </w:p>
    <w:p w:rsidR="006172A5" w:rsidRPr="00BD5B71" w:rsidRDefault="00DE470D" w:rsidP="006172A5">
      <w:pPr>
        <w:jc w:val="center"/>
        <w:rPr>
          <w:b/>
          <w:bCs/>
          <w:sz w:val="22"/>
          <w:szCs w:val="22"/>
        </w:rPr>
      </w:pPr>
      <w:r w:rsidRPr="00BD5B71">
        <w:rPr>
          <w:b/>
          <w:bCs/>
          <w:sz w:val="22"/>
          <w:szCs w:val="22"/>
        </w:rPr>
        <w:t>Местонахождение, а</w:t>
      </w:r>
      <w:r w:rsidR="006172A5" w:rsidRPr="00BD5B71">
        <w:rPr>
          <w:b/>
          <w:bCs/>
          <w:sz w:val="22"/>
          <w:szCs w:val="22"/>
        </w:rPr>
        <w:t>дреса и реквизиты сторон:</w:t>
      </w:r>
    </w:p>
    <w:p w:rsidR="006172A5" w:rsidRPr="00BD5B71" w:rsidRDefault="006172A5" w:rsidP="006172A5">
      <w:pPr>
        <w:jc w:val="both"/>
        <w:rPr>
          <w:b/>
          <w:bCs/>
          <w:sz w:val="22"/>
          <w:szCs w:val="22"/>
        </w:rPr>
      </w:pPr>
    </w:p>
    <w:p w:rsidR="006172A5" w:rsidRPr="00BD5B71" w:rsidRDefault="006172A5" w:rsidP="006172A5">
      <w:pPr>
        <w:jc w:val="both"/>
        <w:rPr>
          <w:b/>
          <w:bCs/>
          <w:sz w:val="22"/>
          <w:szCs w:val="22"/>
        </w:rPr>
      </w:pPr>
      <w:r w:rsidRPr="00BD5B71">
        <w:rPr>
          <w:b/>
          <w:bCs/>
          <w:sz w:val="22"/>
          <w:szCs w:val="22"/>
        </w:rPr>
        <w:t>БАНК:</w:t>
      </w:r>
    </w:p>
    <w:p w:rsidR="00F60C3D" w:rsidRPr="00BD5B71" w:rsidRDefault="00F60C3D" w:rsidP="00F60C3D">
      <w:pPr>
        <w:pStyle w:val="a9"/>
        <w:rPr>
          <w:sz w:val="22"/>
          <w:szCs w:val="22"/>
        </w:rPr>
      </w:pPr>
      <w:r w:rsidRPr="00BD5B71">
        <w:rPr>
          <w:sz w:val="22"/>
          <w:szCs w:val="22"/>
        </w:rPr>
        <w:t>Местонахождение: г. Москва</w:t>
      </w:r>
    </w:p>
    <w:p w:rsidR="00F60C3D" w:rsidRPr="00BD5B71" w:rsidRDefault="00F60C3D" w:rsidP="00F60C3D">
      <w:pPr>
        <w:pStyle w:val="a9"/>
        <w:rPr>
          <w:sz w:val="22"/>
          <w:szCs w:val="22"/>
        </w:rPr>
      </w:pPr>
      <w:r w:rsidRPr="00BD5B71">
        <w:rPr>
          <w:sz w:val="22"/>
          <w:szCs w:val="22"/>
        </w:rPr>
        <w:t>Адрес: Россия, 117997, город Москва, улица Вавилова, дом 19</w:t>
      </w:r>
    </w:p>
    <w:p w:rsidR="00F60C3D" w:rsidRPr="00BD5B71" w:rsidRDefault="00F60C3D" w:rsidP="00F60C3D">
      <w:pPr>
        <w:pStyle w:val="a9"/>
        <w:rPr>
          <w:sz w:val="22"/>
          <w:szCs w:val="22"/>
        </w:rPr>
      </w:pPr>
      <w:r w:rsidRPr="00BD5B71">
        <w:rPr>
          <w:sz w:val="22"/>
          <w:szCs w:val="22"/>
        </w:rPr>
        <w:t>Почтовый адрес: 191124, г. Санкт-Петербург, ул. Красного Текстильщика, д.2</w:t>
      </w:r>
    </w:p>
    <w:p w:rsidR="00F60C3D" w:rsidRPr="00BD5B71" w:rsidRDefault="00F60C3D" w:rsidP="00F60C3D">
      <w:pPr>
        <w:pStyle w:val="a9"/>
        <w:rPr>
          <w:sz w:val="22"/>
          <w:szCs w:val="22"/>
        </w:rPr>
      </w:pPr>
      <w:r w:rsidRPr="00BD5B71">
        <w:rPr>
          <w:sz w:val="22"/>
          <w:szCs w:val="22"/>
        </w:rPr>
        <w:t>ИНН 7707083893, ОГРН 1027700132195, КПП 773601001, ОКПО 00032537</w:t>
      </w:r>
    </w:p>
    <w:p w:rsidR="00F60C3D" w:rsidRPr="00BD5B71" w:rsidRDefault="00F60C3D" w:rsidP="00F60C3D">
      <w:pPr>
        <w:pStyle w:val="a9"/>
        <w:rPr>
          <w:sz w:val="22"/>
          <w:szCs w:val="22"/>
        </w:rPr>
      </w:pPr>
      <w:r w:rsidRPr="00BD5B71">
        <w:rPr>
          <w:sz w:val="22"/>
          <w:szCs w:val="22"/>
        </w:rPr>
        <w:t>Корреспондентский счет № 30101810500000000653, открыт в подразделении: Северо-Западное ГУ Банка России БИК 044030653</w:t>
      </w:r>
    </w:p>
    <w:p w:rsidR="00F60C3D" w:rsidRPr="00BD5B71" w:rsidRDefault="00F60C3D" w:rsidP="00F60C3D">
      <w:pPr>
        <w:pStyle w:val="a9"/>
        <w:rPr>
          <w:sz w:val="22"/>
          <w:szCs w:val="22"/>
        </w:rPr>
      </w:pPr>
      <w:r w:rsidRPr="00BD5B71">
        <w:rPr>
          <w:sz w:val="22"/>
          <w:szCs w:val="22"/>
        </w:rPr>
        <w:t>Телефон 329-42-00, Телефакс 680-04-70</w:t>
      </w:r>
    </w:p>
    <w:p w:rsidR="006172A5" w:rsidRPr="00BD5B71" w:rsidRDefault="006172A5" w:rsidP="006172A5">
      <w:pPr>
        <w:pStyle w:val="a9"/>
        <w:jc w:val="both"/>
        <w:rPr>
          <w:b/>
          <w:bCs/>
          <w:sz w:val="22"/>
          <w:szCs w:val="22"/>
        </w:rPr>
      </w:pPr>
      <w:r w:rsidRPr="00BD5B71">
        <w:rPr>
          <w:b/>
          <w:bCs/>
          <w:sz w:val="22"/>
          <w:szCs w:val="22"/>
        </w:rPr>
        <w:t>КЛИЕНТ:</w:t>
      </w:r>
    </w:p>
    <w:p w:rsidR="00BD5B71" w:rsidRPr="00BD5B71" w:rsidRDefault="00BD5B71" w:rsidP="00BD5B71">
      <w:pPr>
        <w:widowControl w:val="0"/>
        <w:jc w:val="both"/>
        <w:rPr>
          <w:sz w:val="22"/>
          <w:szCs w:val="22"/>
        </w:rPr>
      </w:pPr>
      <w:r w:rsidRPr="00BD5B71">
        <w:rPr>
          <w:sz w:val="22"/>
          <w:szCs w:val="22"/>
        </w:rPr>
        <w:t>Местонахождение: г. Санкт-Петербург</w:t>
      </w:r>
    </w:p>
    <w:p w:rsidR="00BD5B71" w:rsidRPr="00BD5B71" w:rsidRDefault="00BD5B71" w:rsidP="00BD5B71">
      <w:pPr>
        <w:widowControl w:val="0"/>
        <w:jc w:val="both"/>
        <w:rPr>
          <w:sz w:val="22"/>
          <w:szCs w:val="22"/>
        </w:rPr>
      </w:pPr>
      <w:r w:rsidRPr="00BD5B71">
        <w:rPr>
          <w:sz w:val="22"/>
          <w:szCs w:val="22"/>
        </w:rPr>
        <w:t>Адрес: 198412, Санкт-Петербург, г. Ломоносов, ул. Победы, д. 24</w:t>
      </w:r>
    </w:p>
    <w:p w:rsidR="00BD5B71" w:rsidRPr="00BD5B71" w:rsidRDefault="00BD5B71" w:rsidP="00BD5B71">
      <w:pPr>
        <w:widowControl w:val="0"/>
        <w:jc w:val="both"/>
        <w:rPr>
          <w:sz w:val="22"/>
          <w:szCs w:val="22"/>
          <w:highlight w:val="yellow"/>
        </w:rPr>
      </w:pPr>
      <w:r w:rsidRPr="00BD5B71">
        <w:rPr>
          <w:sz w:val="22"/>
          <w:szCs w:val="22"/>
        </w:rPr>
        <w:t>Почтовый адрес: 198412, Санкт-Петербург, г. Ломоносов, ул. Победы, д. 24</w:t>
      </w:r>
    </w:p>
    <w:p w:rsidR="00BD5B71" w:rsidRPr="00BD5B71" w:rsidRDefault="00BD5B71" w:rsidP="00BD5B71">
      <w:pPr>
        <w:widowControl w:val="0"/>
        <w:jc w:val="both"/>
        <w:rPr>
          <w:sz w:val="22"/>
          <w:szCs w:val="22"/>
          <w:highlight w:val="yellow"/>
        </w:rPr>
      </w:pPr>
      <w:r w:rsidRPr="00BD5B71">
        <w:rPr>
          <w:sz w:val="22"/>
          <w:szCs w:val="22"/>
        </w:rPr>
        <w:t>ИНН 7810639976, ОГРН 1177847002354, КПП 781901001.</w:t>
      </w:r>
    </w:p>
    <w:p w:rsidR="00BD5B71" w:rsidRPr="00BD5B71" w:rsidRDefault="00BD5B71" w:rsidP="00BD5B71">
      <w:pPr>
        <w:widowControl w:val="0"/>
        <w:jc w:val="both"/>
        <w:rPr>
          <w:sz w:val="22"/>
          <w:szCs w:val="22"/>
        </w:rPr>
      </w:pPr>
      <w:r w:rsidRPr="00BD5B71">
        <w:rPr>
          <w:sz w:val="22"/>
          <w:szCs w:val="22"/>
        </w:rPr>
        <w:t>Расчетный счет №40702810855240001391в Северо-Западном банке ПАО Сбербанк</w:t>
      </w:r>
    </w:p>
    <w:p w:rsidR="006208DA" w:rsidRPr="00BD5B71" w:rsidRDefault="00BD5B71" w:rsidP="00BD5B71">
      <w:pPr>
        <w:tabs>
          <w:tab w:val="left" w:pos="3978"/>
        </w:tabs>
        <w:jc w:val="both"/>
        <w:rPr>
          <w:bCs/>
          <w:sz w:val="22"/>
          <w:szCs w:val="22"/>
        </w:rPr>
      </w:pPr>
      <w:r w:rsidRPr="00BD5B71">
        <w:rPr>
          <w:sz w:val="22"/>
          <w:szCs w:val="22"/>
        </w:rPr>
        <w:t>Телефон: 8 (812) 442-12-82, Телефакс: 8 (812) 423-19-00</w:t>
      </w:r>
    </w:p>
    <w:p w:rsidR="006172A5" w:rsidRPr="00BD5B71" w:rsidRDefault="006172A5" w:rsidP="0066038B">
      <w:pPr>
        <w:tabs>
          <w:tab w:val="left" w:pos="3978"/>
        </w:tabs>
        <w:jc w:val="both"/>
        <w:rPr>
          <w:b/>
          <w:bCs/>
          <w:sz w:val="22"/>
          <w:szCs w:val="22"/>
        </w:rPr>
      </w:pPr>
      <w:r w:rsidRPr="00BD5B71">
        <w:rPr>
          <w:b/>
          <w:bCs/>
          <w:sz w:val="22"/>
          <w:szCs w:val="22"/>
        </w:rPr>
        <w:tab/>
      </w:r>
    </w:p>
    <w:p w:rsidR="006208DA" w:rsidRPr="00BD5B71" w:rsidRDefault="006208DA" w:rsidP="006208DA">
      <w:pPr>
        <w:tabs>
          <w:tab w:val="left" w:pos="3978"/>
        </w:tabs>
        <w:jc w:val="center"/>
        <w:rPr>
          <w:b/>
          <w:bCs/>
          <w:sz w:val="22"/>
          <w:szCs w:val="22"/>
        </w:rPr>
      </w:pPr>
      <w:r w:rsidRPr="00BD5B71">
        <w:rPr>
          <w:b/>
          <w:bCs/>
          <w:sz w:val="22"/>
          <w:szCs w:val="22"/>
        </w:rPr>
        <w:t>ПОДПИСИ СТОРОН</w:t>
      </w:r>
    </w:p>
    <w:p w:rsidR="006208DA" w:rsidRPr="00BD5B71" w:rsidRDefault="006208DA" w:rsidP="006208DA">
      <w:pPr>
        <w:jc w:val="both"/>
        <w:rPr>
          <w:b/>
          <w:bCs/>
          <w:sz w:val="22"/>
          <w:szCs w:val="22"/>
        </w:rPr>
      </w:pPr>
      <w:r w:rsidRPr="00BD5B71">
        <w:rPr>
          <w:b/>
          <w:bCs/>
          <w:sz w:val="22"/>
          <w:szCs w:val="22"/>
        </w:rPr>
        <w:t>БАНК</w:t>
      </w:r>
      <w:r w:rsidRPr="00BD5B71">
        <w:rPr>
          <w:b/>
          <w:bCs/>
          <w:sz w:val="22"/>
          <w:szCs w:val="22"/>
        </w:rPr>
        <w:tab/>
      </w:r>
      <w:r w:rsidRPr="00BD5B71">
        <w:rPr>
          <w:b/>
          <w:bCs/>
          <w:sz w:val="22"/>
          <w:szCs w:val="22"/>
        </w:rPr>
        <w:tab/>
      </w:r>
      <w:r w:rsidRPr="00BD5B71">
        <w:rPr>
          <w:b/>
          <w:bCs/>
          <w:sz w:val="22"/>
          <w:szCs w:val="22"/>
        </w:rPr>
        <w:tab/>
        <w:t xml:space="preserve">                                                                    КЛИЕНТ</w:t>
      </w:r>
    </w:p>
    <w:tbl>
      <w:tblPr>
        <w:tblW w:w="12441" w:type="dxa"/>
        <w:tblLayout w:type="fixed"/>
        <w:tblLook w:val="0000" w:firstRow="0" w:lastRow="0" w:firstColumn="0" w:lastColumn="0" w:noHBand="0" w:noVBand="0"/>
      </w:tblPr>
      <w:tblGrid>
        <w:gridCol w:w="6204"/>
        <w:gridCol w:w="6237"/>
      </w:tblGrid>
      <w:tr w:rsidR="006208DA" w:rsidRPr="00BD5B71" w:rsidTr="00766ADD">
        <w:tc>
          <w:tcPr>
            <w:tcW w:w="6204" w:type="dxa"/>
          </w:tcPr>
          <w:p w:rsidR="007C5717" w:rsidRPr="00BD5B71" w:rsidRDefault="007C5717" w:rsidP="007C5717">
            <w:pPr>
              <w:keepNext/>
              <w:widowControl w:val="0"/>
              <w:autoSpaceDE w:val="0"/>
              <w:autoSpaceDN w:val="0"/>
              <w:spacing w:line="216" w:lineRule="auto"/>
              <w:ind w:right="1877"/>
              <w:rPr>
                <w:bCs/>
                <w:sz w:val="22"/>
                <w:szCs w:val="22"/>
              </w:rPr>
            </w:pPr>
            <w:r w:rsidRPr="00BD5B71">
              <w:rPr>
                <w:bCs/>
                <w:sz w:val="22"/>
                <w:szCs w:val="22"/>
              </w:rPr>
              <w:t xml:space="preserve">Начальник Управления кредитования </w:t>
            </w:r>
          </w:p>
          <w:p w:rsidR="006208DA" w:rsidRPr="00BD5B71" w:rsidRDefault="007C5717" w:rsidP="007C5717">
            <w:pPr>
              <w:keepNext/>
              <w:widowControl w:val="0"/>
              <w:autoSpaceDE w:val="0"/>
              <w:autoSpaceDN w:val="0"/>
              <w:spacing w:line="216" w:lineRule="auto"/>
              <w:ind w:right="1877"/>
              <w:rPr>
                <w:bCs/>
                <w:sz w:val="22"/>
                <w:szCs w:val="22"/>
              </w:rPr>
            </w:pPr>
            <w:r w:rsidRPr="00BD5B71">
              <w:rPr>
                <w:bCs/>
                <w:sz w:val="22"/>
                <w:szCs w:val="22"/>
              </w:rPr>
              <w:t>Головного отделения по Санкт-Петербургу Северо-Западного банка ПАО Сбербанк</w:t>
            </w:r>
          </w:p>
          <w:p w:rsidR="006208DA" w:rsidRPr="00BD5B71" w:rsidRDefault="006208DA" w:rsidP="006208DA">
            <w:pPr>
              <w:keepNext/>
              <w:widowControl w:val="0"/>
              <w:autoSpaceDE w:val="0"/>
              <w:autoSpaceDN w:val="0"/>
              <w:spacing w:line="216" w:lineRule="auto"/>
              <w:ind w:right="1877"/>
              <w:rPr>
                <w:sz w:val="22"/>
                <w:szCs w:val="22"/>
              </w:rPr>
            </w:pPr>
          </w:p>
          <w:p w:rsidR="00A21A45" w:rsidRPr="00BD5B71" w:rsidRDefault="00A21A45" w:rsidP="006208DA">
            <w:pPr>
              <w:keepNext/>
              <w:widowControl w:val="0"/>
              <w:autoSpaceDE w:val="0"/>
              <w:autoSpaceDN w:val="0"/>
              <w:spacing w:line="216" w:lineRule="auto"/>
              <w:ind w:right="1877"/>
              <w:rPr>
                <w:sz w:val="22"/>
                <w:szCs w:val="22"/>
              </w:rPr>
            </w:pPr>
          </w:p>
          <w:p w:rsidR="006208DA" w:rsidRPr="00BD5B71" w:rsidRDefault="006208DA" w:rsidP="006208DA">
            <w:pPr>
              <w:widowControl w:val="0"/>
              <w:autoSpaceDE w:val="0"/>
              <w:autoSpaceDN w:val="0"/>
              <w:spacing w:line="216" w:lineRule="auto"/>
              <w:ind w:right="1877"/>
              <w:rPr>
                <w:sz w:val="22"/>
                <w:szCs w:val="22"/>
              </w:rPr>
            </w:pPr>
            <w:r w:rsidRPr="00BD5B71">
              <w:rPr>
                <w:sz w:val="22"/>
                <w:szCs w:val="22"/>
              </w:rPr>
              <w:t xml:space="preserve">_________________  </w:t>
            </w:r>
            <w:r w:rsidR="007C5717" w:rsidRPr="00BD5B71">
              <w:rPr>
                <w:bCs/>
                <w:sz w:val="22"/>
                <w:szCs w:val="22"/>
              </w:rPr>
              <w:t>Храмцова О.В</w:t>
            </w:r>
            <w:r w:rsidRPr="00BD5B71">
              <w:rPr>
                <w:sz w:val="22"/>
                <w:szCs w:val="22"/>
              </w:rPr>
              <w:t>.</w:t>
            </w:r>
          </w:p>
          <w:p w:rsidR="006208DA" w:rsidRPr="00BD5B71" w:rsidRDefault="006208DA" w:rsidP="00A21A45">
            <w:pPr>
              <w:spacing w:line="216" w:lineRule="auto"/>
              <w:ind w:right="1877"/>
              <w:rPr>
                <w:sz w:val="22"/>
                <w:szCs w:val="22"/>
              </w:rPr>
            </w:pPr>
            <w:r w:rsidRPr="00BD5B71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6237" w:type="dxa"/>
          </w:tcPr>
          <w:p w:rsidR="006208DA" w:rsidRPr="00BD5B71" w:rsidRDefault="006208DA" w:rsidP="00766ADD">
            <w:pPr>
              <w:autoSpaceDE w:val="0"/>
              <w:autoSpaceDN w:val="0"/>
              <w:spacing w:line="216" w:lineRule="auto"/>
              <w:ind w:right="-425"/>
              <w:rPr>
                <w:bCs/>
                <w:sz w:val="22"/>
                <w:szCs w:val="22"/>
              </w:rPr>
            </w:pPr>
            <w:r w:rsidRPr="00BD5B71">
              <w:rPr>
                <w:bCs/>
                <w:sz w:val="22"/>
                <w:szCs w:val="22"/>
              </w:rPr>
              <w:t>Генеральный директор</w:t>
            </w:r>
          </w:p>
          <w:p w:rsidR="006208DA" w:rsidRPr="00BD5B71" w:rsidRDefault="00BD5B71" w:rsidP="00766ADD">
            <w:pPr>
              <w:autoSpaceDE w:val="0"/>
              <w:autoSpaceDN w:val="0"/>
              <w:spacing w:line="216" w:lineRule="auto"/>
              <w:ind w:right="-425"/>
              <w:rPr>
                <w:bCs/>
                <w:sz w:val="22"/>
                <w:szCs w:val="22"/>
              </w:rPr>
            </w:pPr>
            <w:r w:rsidRPr="00BD5B71">
              <w:rPr>
                <w:rStyle w:val="DLSVAR"/>
                <w:sz w:val="22"/>
                <w:szCs w:val="22"/>
              </w:rPr>
              <w:t>АО «ПМГРЭ</w:t>
            </w:r>
            <w:r w:rsidR="006208DA" w:rsidRPr="00BD5B71">
              <w:rPr>
                <w:bCs/>
                <w:sz w:val="22"/>
                <w:szCs w:val="22"/>
              </w:rPr>
              <w:t>»</w:t>
            </w:r>
          </w:p>
          <w:p w:rsidR="006208DA" w:rsidRPr="00BD5B71" w:rsidRDefault="006208DA" w:rsidP="00766ADD">
            <w:pPr>
              <w:autoSpaceDE w:val="0"/>
              <w:autoSpaceDN w:val="0"/>
              <w:spacing w:line="216" w:lineRule="auto"/>
              <w:ind w:right="-425"/>
              <w:rPr>
                <w:bCs/>
                <w:sz w:val="22"/>
                <w:szCs w:val="22"/>
              </w:rPr>
            </w:pPr>
          </w:p>
          <w:p w:rsidR="006208DA" w:rsidRPr="00BD5B71" w:rsidRDefault="006208DA" w:rsidP="00766ADD">
            <w:pPr>
              <w:autoSpaceDE w:val="0"/>
              <w:autoSpaceDN w:val="0"/>
              <w:spacing w:line="216" w:lineRule="auto"/>
              <w:ind w:right="-425"/>
              <w:rPr>
                <w:sz w:val="22"/>
                <w:szCs w:val="22"/>
              </w:rPr>
            </w:pPr>
          </w:p>
          <w:p w:rsidR="006208DA" w:rsidRPr="00BD5B71" w:rsidRDefault="006208DA" w:rsidP="00766ADD">
            <w:pPr>
              <w:tabs>
                <w:tab w:val="left" w:pos="2645"/>
              </w:tabs>
              <w:autoSpaceDE w:val="0"/>
              <w:autoSpaceDN w:val="0"/>
              <w:spacing w:line="216" w:lineRule="auto"/>
              <w:ind w:right="-425"/>
              <w:rPr>
                <w:sz w:val="22"/>
                <w:szCs w:val="22"/>
              </w:rPr>
            </w:pPr>
            <w:r w:rsidRPr="00BD5B71">
              <w:rPr>
                <w:sz w:val="22"/>
                <w:szCs w:val="22"/>
              </w:rPr>
              <w:tab/>
            </w:r>
          </w:p>
          <w:p w:rsidR="006208DA" w:rsidRPr="00BD5B71" w:rsidRDefault="006208DA" w:rsidP="00766ADD">
            <w:pPr>
              <w:autoSpaceDE w:val="0"/>
              <w:autoSpaceDN w:val="0"/>
              <w:spacing w:line="216" w:lineRule="auto"/>
              <w:ind w:right="-425"/>
              <w:rPr>
                <w:sz w:val="22"/>
                <w:szCs w:val="22"/>
              </w:rPr>
            </w:pPr>
            <w:r w:rsidRPr="00BD5B71">
              <w:rPr>
                <w:sz w:val="22"/>
                <w:szCs w:val="22"/>
              </w:rPr>
              <w:t xml:space="preserve">_______________  </w:t>
            </w:r>
            <w:r w:rsidR="00BD5B71" w:rsidRPr="00BD5B71">
              <w:rPr>
                <w:sz w:val="22"/>
                <w:szCs w:val="22"/>
              </w:rPr>
              <w:t>Крюков В.Д</w:t>
            </w:r>
            <w:r w:rsidRPr="00BD5B71">
              <w:rPr>
                <w:sz w:val="22"/>
                <w:szCs w:val="22"/>
              </w:rPr>
              <w:t>.</w:t>
            </w:r>
          </w:p>
          <w:p w:rsidR="006208DA" w:rsidRPr="00BD5B71" w:rsidRDefault="006208DA" w:rsidP="00766ADD">
            <w:pPr>
              <w:spacing w:line="216" w:lineRule="auto"/>
              <w:ind w:right="-425"/>
              <w:rPr>
                <w:sz w:val="22"/>
                <w:szCs w:val="22"/>
              </w:rPr>
            </w:pPr>
            <w:r w:rsidRPr="00BD5B71">
              <w:rPr>
                <w:sz w:val="22"/>
                <w:szCs w:val="22"/>
              </w:rPr>
              <w:t>М.П.</w:t>
            </w:r>
          </w:p>
        </w:tc>
      </w:tr>
    </w:tbl>
    <w:p w:rsidR="007171BF" w:rsidRPr="00BD5B71" w:rsidRDefault="007171BF" w:rsidP="007171BF">
      <w:pPr>
        <w:tabs>
          <w:tab w:val="left" w:pos="5998"/>
        </w:tabs>
        <w:spacing w:line="272" w:lineRule="exact"/>
        <w:jc w:val="both"/>
        <w:rPr>
          <w:sz w:val="22"/>
          <w:szCs w:val="22"/>
        </w:rPr>
      </w:pPr>
    </w:p>
    <w:p w:rsidR="006172A5" w:rsidRPr="00BD5B71" w:rsidRDefault="006172A5" w:rsidP="007171BF">
      <w:pPr>
        <w:pStyle w:val="a9"/>
        <w:tabs>
          <w:tab w:val="left" w:pos="6198"/>
        </w:tabs>
        <w:ind w:firstLine="284"/>
        <w:rPr>
          <w:bCs/>
          <w:color w:val="FF0000"/>
          <w:sz w:val="22"/>
          <w:szCs w:val="22"/>
        </w:rPr>
      </w:pPr>
    </w:p>
    <w:p w:rsidR="009E764B" w:rsidRPr="00BD5B71" w:rsidRDefault="009E764B" w:rsidP="00BD5B71">
      <w:pPr>
        <w:tabs>
          <w:tab w:val="left" w:pos="-284"/>
          <w:tab w:val="left" w:pos="4253"/>
        </w:tabs>
        <w:rPr>
          <w:sz w:val="22"/>
          <w:szCs w:val="22"/>
        </w:rPr>
      </w:pPr>
    </w:p>
    <w:sectPr w:rsidR="009E764B" w:rsidRPr="00BD5B71" w:rsidSect="00BD5B71">
      <w:footerReference w:type="default" r:id="rId10"/>
      <w:pgSz w:w="11907" w:h="16840" w:code="9"/>
      <w:pgMar w:top="993" w:right="850" w:bottom="709" w:left="1134" w:header="709" w:footer="262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41" w:rsidRDefault="00DC7041">
      <w:r>
        <w:separator/>
      </w:r>
    </w:p>
  </w:endnote>
  <w:endnote w:type="continuationSeparator" w:id="0">
    <w:p w:rsidR="00DC7041" w:rsidRDefault="00DC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31" w:rsidRPr="00DF7CD7" w:rsidRDefault="00E27031" w:rsidP="00DF7CD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41" w:rsidRDefault="00DC7041">
      <w:r>
        <w:separator/>
      </w:r>
    </w:p>
  </w:footnote>
  <w:footnote w:type="continuationSeparator" w:id="0">
    <w:p w:rsidR="00DC7041" w:rsidRDefault="00DC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E32F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C6"/>
    <w:rsid w:val="00000531"/>
    <w:rsid w:val="00006468"/>
    <w:rsid w:val="00014DDE"/>
    <w:rsid w:val="00033D18"/>
    <w:rsid w:val="000376E0"/>
    <w:rsid w:val="00040ED8"/>
    <w:rsid w:val="0004317D"/>
    <w:rsid w:val="00043527"/>
    <w:rsid w:val="00054132"/>
    <w:rsid w:val="00071A12"/>
    <w:rsid w:val="000775FF"/>
    <w:rsid w:val="000827EE"/>
    <w:rsid w:val="00096ADC"/>
    <w:rsid w:val="000A1ABD"/>
    <w:rsid w:val="000A1E7A"/>
    <w:rsid w:val="000A3BCC"/>
    <w:rsid w:val="000B1516"/>
    <w:rsid w:val="000B347E"/>
    <w:rsid w:val="000B6414"/>
    <w:rsid w:val="000E0716"/>
    <w:rsid w:val="000E6A0B"/>
    <w:rsid w:val="0010253B"/>
    <w:rsid w:val="00121D50"/>
    <w:rsid w:val="001249AC"/>
    <w:rsid w:val="00133441"/>
    <w:rsid w:val="00134DFA"/>
    <w:rsid w:val="00135464"/>
    <w:rsid w:val="001433A6"/>
    <w:rsid w:val="001435B1"/>
    <w:rsid w:val="00155DA3"/>
    <w:rsid w:val="0016246D"/>
    <w:rsid w:val="00173706"/>
    <w:rsid w:val="0018168C"/>
    <w:rsid w:val="00181807"/>
    <w:rsid w:val="00191F89"/>
    <w:rsid w:val="0019645B"/>
    <w:rsid w:val="001A0436"/>
    <w:rsid w:val="001A3050"/>
    <w:rsid w:val="001A399B"/>
    <w:rsid w:val="001D4C37"/>
    <w:rsid w:val="001F1A50"/>
    <w:rsid w:val="001F2F5A"/>
    <w:rsid w:val="00237337"/>
    <w:rsid w:val="00246511"/>
    <w:rsid w:val="00246755"/>
    <w:rsid w:val="002472A7"/>
    <w:rsid w:val="0025066C"/>
    <w:rsid w:val="00254560"/>
    <w:rsid w:val="00256D33"/>
    <w:rsid w:val="002746EA"/>
    <w:rsid w:val="00275891"/>
    <w:rsid w:val="0027638E"/>
    <w:rsid w:val="00283BB7"/>
    <w:rsid w:val="00285077"/>
    <w:rsid w:val="00291DBF"/>
    <w:rsid w:val="00297373"/>
    <w:rsid w:val="00297C53"/>
    <w:rsid w:val="00297C6A"/>
    <w:rsid w:val="002A13F2"/>
    <w:rsid w:val="002A1504"/>
    <w:rsid w:val="002A56EC"/>
    <w:rsid w:val="002B3230"/>
    <w:rsid w:val="002B6331"/>
    <w:rsid w:val="002C1404"/>
    <w:rsid w:val="002C6D4C"/>
    <w:rsid w:val="002D1B19"/>
    <w:rsid w:val="002E3E81"/>
    <w:rsid w:val="002F4845"/>
    <w:rsid w:val="003059D1"/>
    <w:rsid w:val="0031190E"/>
    <w:rsid w:val="00324201"/>
    <w:rsid w:val="00324210"/>
    <w:rsid w:val="00326ED5"/>
    <w:rsid w:val="00335CEA"/>
    <w:rsid w:val="00337A9C"/>
    <w:rsid w:val="003556BA"/>
    <w:rsid w:val="00356787"/>
    <w:rsid w:val="00374C45"/>
    <w:rsid w:val="00376B59"/>
    <w:rsid w:val="0038184E"/>
    <w:rsid w:val="003A0A9A"/>
    <w:rsid w:val="003A201E"/>
    <w:rsid w:val="003A3E40"/>
    <w:rsid w:val="003B12F2"/>
    <w:rsid w:val="003D2517"/>
    <w:rsid w:val="003D376C"/>
    <w:rsid w:val="003E0983"/>
    <w:rsid w:val="003E1AB7"/>
    <w:rsid w:val="003E5A09"/>
    <w:rsid w:val="003F65FE"/>
    <w:rsid w:val="00401EA7"/>
    <w:rsid w:val="00404CED"/>
    <w:rsid w:val="00411A7F"/>
    <w:rsid w:val="00412D2F"/>
    <w:rsid w:val="00417592"/>
    <w:rsid w:val="004243CC"/>
    <w:rsid w:val="004243D7"/>
    <w:rsid w:val="004435B0"/>
    <w:rsid w:val="004456BA"/>
    <w:rsid w:val="00447BFA"/>
    <w:rsid w:val="004514C1"/>
    <w:rsid w:val="0046167B"/>
    <w:rsid w:val="004623A7"/>
    <w:rsid w:val="0046443E"/>
    <w:rsid w:val="0046646B"/>
    <w:rsid w:val="00471705"/>
    <w:rsid w:val="00492761"/>
    <w:rsid w:val="004A7F73"/>
    <w:rsid w:val="004B0067"/>
    <w:rsid w:val="004B050E"/>
    <w:rsid w:val="004E00A3"/>
    <w:rsid w:val="004F6090"/>
    <w:rsid w:val="00501273"/>
    <w:rsid w:val="00514C97"/>
    <w:rsid w:val="005240D5"/>
    <w:rsid w:val="00525436"/>
    <w:rsid w:val="00526EE3"/>
    <w:rsid w:val="005456CF"/>
    <w:rsid w:val="00545BFB"/>
    <w:rsid w:val="005545C8"/>
    <w:rsid w:val="00560B1E"/>
    <w:rsid w:val="00563C01"/>
    <w:rsid w:val="0057477F"/>
    <w:rsid w:val="00581A2A"/>
    <w:rsid w:val="00585DD0"/>
    <w:rsid w:val="00594206"/>
    <w:rsid w:val="005B0ABA"/>
    <w:rsid w:val="005B5719"/>
    <w:rsid w:val="005C4D26"/>
    <w:rsid w:val="005E5E25"/>
    <w:rsid w:val="005F53A0"/>
    <w:rsid w:val="005F71EA"/>
    <w:rsid w:val="00600041"/>
    <w:rsid w:val="00604CA6"/>
    <w:rsid w:val="006135E8"/>
    <w:rsid w:val="00616FE3"/>
    <w:rsid w:val="006172A5"/>
    <w:rsid w:val="006208DA"/>
    <w:rsid w:val="00640D98"/>
    <w:rsid w:val="00651925"/>
    <w:rsid w:val="00656D5F"/>
    <w:rsid w:val="0066038B"/>
    <w:rsid w:val="00664349"/>
    <w:rsid w:val="00671426"/>
    <w:rsid w:val="00680BD2"/>
    <w:rsid w:val="00683D8E"/>
    <w:rsid w:val="006856FD"/>
    <w:rsid w:val="00690FEB"/>
    <w:rsid w:val="00691A14"/>
    <w:rsid w:val="00693B97"/>
    <w:rsid w:val="006C4A74"/>
    <w:rsid w:val="006E58AA"/>
    <w:rsid w:val="006F5AFD"/>
    <w:rsid w:val="007108D8"/>
    <w:rsid w:val="00711796"/>
    <w:rsid w:val="00713AF9"/>
    <w:rsid w:val="007171BF"/>
    <w:rsid w:val="00740253"/>
    <w:rsid w:val="00742FE4"/>
    <w:rsid w:val="007479B5"/>
    <w:rsid w:val="0077206E"/>
    <w:rsid w:val="00775F05"/>
    <w:rsid w:val="00782909"/>
    <w:rsid w:val="0079075A"/>
    <w:rsid w:val="00791E1D"/>
    <w:rsid w:val="007A2CE1"/>
    <w:rsid w:val="007B6DD3"/>
    <w:rsid w:val="007C42D1"/>
    <w:rsid w:val="007C5717"/>
    <w:rsid w:val="007D2390"/>
    <w:rsid w:val="007F5682"/>
    <w:rsid w:val="00806081"/>
    <w:rsid w:val="008204D5"/>
    <w:rsid w:val="00830A20"/>
    <w:rsid w:val="00833F0D"/>
    <w:rsid w:val="00842041"/>
    <w:rsid w:val="00865290"/>
    <w:rsid w:val="00871F2E"/>
    <w:rsid w:val="008728D9"/>
    <w:rsid w:val="00880360"/>
    <w:rsid w:val="00882378"/>
    <w:rsid w:val="00882B57"/>
    <w:rsid w:val="00893087"/>
    <w:rsid w:val="00896BB9"/>
    <w:rsid w:val="00897571"/>
    <w:rsid w:val="00897D4D"/>
    <w:rsid w:val="008B6299"/>
    <w:rsid w:val="008F7F4B"/>
    <w:rsid w:val="0090665C"/>
    <w:rsid w:val="0091636D"/>
    <w:rsid w:val="00933D40"/>
    <w:rsid w:val="009343F0"/>
    <w:rsid w:val="0094787A"/>
    <w:rsid w:val="00956AD1"/>
    <w:rsid w:val="00961D78"/>
    <w:rsid w:val="0096471F"/>
    <w:rsid w:val="00977DC7"/>
    <w:rsid w:val="00992754"/>
    <w:rsid w:val="009A27EC"/>
    <w:rsid w:val="009B155F"/>
    <w:rsid w:val="009C02A4"/>
    <w:rsid w:val="009D53DE"/>
    <w:rsid w:val="009D71BE"/>
    <w:rsid w:val="009E764B"/>
    <w:rsid w:val="009F720C"/>
    <w:rsid w:val="00A00AB1"/>
    <w:rsid w:val="00A21A45"/>
    <w:rsid w:val="00A433A8"/>
    <w:rsid w:val="00A576D9"/>
    <w:rsid w:val="00A72194"/>
    <w:rsid w:val="00A80EC4"/>
    <w:rsid w:val="00A82B8E"/>
    <w:rsid w:val="00A9751C"/>
    <w:rsid w:val="00AA4A48"/>
    <w:rsid w:val="00AC3BB9"/>
    <w:rsid w:val="00AC6AC9"/>
    <w:rsid w:val="00AD5C35"/>
    <w:rsid w:val="00AF0048"/>
    <w:rsid w:val="00AF6385"/>
    <w:rsid w:val="00B11541"/>
    <w:rsid w:val="00B16985"/>
    <w:rsid w:val="00B363BD"/>
    <w:rsid w:val="00B50B26"/>
    <w:rsid w:val="00B664EF"/>
    <w:rsid w:val="00BB2949"/>
    <w:rsid w:val="00BB29DB"/>
    <w:rsid w:val="00BC0CE2"/>
    <w:rsid w:val="00BC43E1"/>
    <w:rsid w:val="00BD5B71"/>
    <w:rsid w:val="00BE11C4"/>
    <w:rsid w:val="00C049D1"/>
    <w:rsid w:val="00C415DC"/>
    <w:rsid w:val="00C46A77"/>
    <w:rsid w:val="00C5291D"/>
    <w:rsid w:val="00C84F86"/>
    <w:rsid w:val="00CA555F"/>
    <w:rsid w:val="00CA6E64"/>
    <w:rsid w:val="00CB6639"/>
    <w:rsid w:val="00CC1193"/>
    <w:rsid w:val="00CC4224"/>
    <w:rsid w:val="00CD048B"/>
    <w:rsid w:val="00CD1BC1"/>
    <w:rsid w:val="00CE051C"/>
    <w:rsid w:val="00CF6418"/>
    <w:rsid w:val="00D0121C"/>
    <w:rsid w:val="00D2467C"/>
    <w:rsid w:val="00D33642"/>
    <w:rsid w:val="00D33FAA"/>
    <w:rsid w:val="00D44E68"/>
    <w:rsid w:val="00D51E01"/>
    <w:rsid w:val="00D559AF"/>
    <w:rsid w:val="00D605B6"/>
    <w:rsid w:val="00D66FDC"/>
    <w:rsid w:val="00D67350"/>
    <w:rsid w:val="00D75A1F"/>
    <w:rsid w:val="00D83CC2"/>
    <w:rsid w:val="00D859A3"/>
    <w:rsid w:val="00DA7446"/>
    <w:rsid w:val="00DC7041"/>
    <w:rsid w:val="00DC77E9"/>
    <w:rsid w:val="00DE3451"/>
    <w:rsid w:val="00DE470D"/>
    <w:rsid w:val="00DF05F8"/>
    <w:rsid w:val="00DF7CD7"/>
    <w:rsid w:val="00E24CBA"/>
    <w:rsid w:val="00E27031"/>
    <w:rsid w:val="00E33BEE"/>
    <w:rsid w:val="00E41566"/>
    <w:rsid w:val="00E52BB8"/>
    <w:rsid w:val="00E739FB"/>
    <w:rsid w:val="00E756B0"/>
    <w:rsid w:val="00E873D2"/>
    <w:rsid w:val="00E951ED"/>
    <w:rsid w:val="00EA75A2"/>
    <w:rsid w:val="00EB01A8"/>
    <w:rsid w:val="00EB25DE"/>
    <w:rsid w:val="00EC040A"/>
    <w:rsid w:val="00ED3F5C"/>
    <w:rsid w:val="00ED4ED7"/>
    <w:rsid w:val="00ED5E97"/>
    <w:rsid w:val="00EE7FFE"/>
    <w:rsid w:val="00EF065B"/>
    <w:rsid w:val="00EF6232"/>
    <w:rsid w:val="00EF6CEA"/>
    <w:rsid w:val="00F027F6"/>
    <w:rsid w:val="00F113C1"/>
    <w:rsid w:val="00F20133"/>
    <w:rsid w:val="00F21F40"/>
    <w:rsid w:val="00F375C4"/>
    <w:rsid w:val="00F46C70"/>
    <w:rsid w:val="00F50970"/>
    <w:rsid w:val="00F52982"/>
    <w:rsid w:val="00F55C90"/>
    <w:rsid w:val="00F57BF6"/>
    <w:rsid w:val="00F60B51"/>
    <w:rsid w:val="00F60C3D"/>
    <w:rsid w:val="00F636F4"/>
    <w:rsid w:val="00F81239"/>
    <w:rsid w:val="00F82006"/>
    <w:rsid w:val="00F868C1"/>
    <w:rsid w:val="00F90FC6"/>
    <w:rsid w:val="00F91388"/>
    <w:rsid w:val="00F91A49"/>
    <w:rsid w:val="00F92265"/>
    <w:rsid w:val="00F975AE"/>
    <w:rsid w:val="00FA7483"/>
    <w:rsid w:val="00FB0DFC"/>
    <w:rsid w:val="00FC0EFE"/>
    <w:rsid w:val="00FC201F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ind w:right="-1"/>
      <w:jc w:val="right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ind w:right="-1"/>
      <w:jc w:val="right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jc w:val="right"/>
      <w:outlineLvl w:val="2"/>
    </w:pPr>
    <w:rPr>
      <w:b/>
      <w:bCs/>
      <w:i/>
      <w:iCs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ind w:left="720" w:firstLine="720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pPr>
      <w:keepNext/>
      <w:autoSpaceDE w:val="0"/>
      <w:autoSpaceDN w:val="0"/>
      <w:spacing w:line="280" w:lineRule="atLeast"/>
      <w:jc w:val="center"/>
      <w:outlineLvl w:val="4"/>
    </w:pPr>
    <w:rPr>
      <w:rFonts w:ascii="Times New Roman CYR" w:hAnsi="Times New Roman CYR" w:cs="Times New Roman CYR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autoSpaceDE w:val="0"/>
      <w:autoSpaceDN w:val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autoSpaceDE w:val="0"/>
      <w:autoSpaceDN w:val="0"/>
      <w:spacing w:line="240" w:lineRule="atLeast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autoSpaceDE w:val="0"/>
      <w:autoSpaceDN w:val="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autoSpaceDE w:val="0"/>
      <w:autoSpaceDN w:val="0"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autoSpaceDE w:val="0"/>
      <w:autoSpaceDN w:val="0"/>
      <w:spacing w:line="312" w:lineRule="auto"/>
      <w:ind w:left="2832" w:hanging="2832"/>
      <w:jc w:val="center"/>
    </w:pPr>
    <w:rPr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pPr>
      <w:ind w:right="-81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Нормальный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a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BodyText21">
    <w:name w:val="Body Text 21"/>
    <w:basedOn w:val="a"/>
    <w:uiPriority w:val="99"/>
    <w:pPr>
      <w:autoSpaceDE w:val="0"/>
      <w:autoSpaceDN w:val="0"/>
      <w:jc w:val="both"/>
    </w:pPr>
    <w:rPr>
      <w:sz w:val="20"/>
      <w:szCs w:val="20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spacing w:line="280" w:lineRule="exact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pPr>
      <w:autoSpaceDE w:val="0"/>
      <w:autoSpaceDN w:val="0"/>
      <w:jc w:val="both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customStyle="1" w:styleId="ad">
    <w:name w:val="Îáû÷íûé.Íîðìàëüíûé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Pr>
      <w:rFonts w:cs="Times New Roman"/>
      <w:sz w:val="24"/>
      <w:szCs w:val="24"/>
    </w:rPr>
  </w:style>
  <w:style w:type="paragraph" w:customStyle="1" w:styleId="BodyText22">
    <w:name w:val="Body Text 22"/>
    <w:basedOn w:val="a"/>
    <w:uiPriority w:val="99"/>
    <w:pPr>
      <w:autoSpaceDE w:val="0"/>
      <w:autoSpaceDN w:val="0"/>
      <w:spacing w:before="120" w:line="312" w:lineRule="auto"/>
      <w:ind w:right="45"/>
      <w:jc w:val="center"/>
    </w:pPr>
    <w:rPr>
      <w:b/>
      <w:bCs/>
      <w:sz w:val="28"/>
      <w:szCs w:val="28"/>
    </w:rPr>
  </w:style>
  <w:style w:type="paragraph" w:customStyle="1" w:styleId="Iiiaeuiue">
    <w:name w:val="Ii?iaeuiue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Iiiaeuiue1">
    <w:name w:val="Ii?iaeuiue1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f0">
    <w:name w:val="caption"/>
    <w:basedOn w:val="a"/>
    <w:next w:val="a"/>
    <w:uiPriority w:val="99"/>
    <w:qFormat/>
    <w:pPr>
      <w:autoSpaceDE w:val="0"/>
      <w:autoSpaceDN w:val="0"/>
      <w:jc w:val="center"/>
    </w:pPr>
    <w:rPr>
      <w:b/>
      <w:bCs/>
    </w:rPr>
  </w:style>
  <w:style w:type="paragraph" w:styleId="33">
    <w:name w:val="Body Text 3"/>
    <w:basedOn w:val="a"/>
    <w:link w:val="34"/>
    <w:uiPriority w:val="99"/>
    <w:pPr>
      <w:autoSpaceDE w:val="0"/>
      <w:autoSpaceDN w:val="0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25">
    <w:name w:val="List 2"/>
    <w:basedOn w:val="a"/>
    <w:uiPriority w:val="99"/>
    <w:pPr>
      <w:autoSpaceDE w:val="0"/>
      <w:autoSpaceDN w:val="0"/>
      <w:spacing w:line="360" w:lineRule="auto"/>
      <w:ind w:left="566" w:hanging="283"/>
      <w:jc w:val="both"/>
    </w:pPr>
    <w:rPr>
      <w:sz w:val="20"/>
      <w:szCs w:val="20"/>
    </w:rPr>
  </w:style>
  <w:style w:type="paragraph" w:styleId="35">
    <w:name w:val="List 3"/>
    <w:basedOn w:val="a"/>
    <w:uiPriority w:val="99"/>
    <w:pPr>
      <w:autoSpaceDE w:val="0"/>
      <w:autoSpaceDN w:val="0"/>
      <w:spacing w:line="360" w:lineRule="auto"/>
      <w:ind w:left="849" w:hanging="283"/>
      <w:jc w:val="both"/>
    </w:pPr>
    <w:rPr>
      <w:sz w:val="20"/>
      <w:szCs w:val="20"/>
    </w:rPr>
  </w:style>
  <w:style w:type="paragraph" w:styleId="41">
    <w:name w:val="List 4"/>
    <w:basedOn w:val="a"/>
    <w:uiPriority w:val="99"/>
    <w:pPr>
      <w:autoSpaceDE w:val="0"/>
      <w:autoSpaceDN w:val="0"/>
      <w:spacing w:line="360" w:lineRule="auto"/>
      <w:ind w:left="1132" w:hanging="283"/>
      <w:jc w:val="both"/>
    </w:pPr>
    <w:rPr>
      <w:sz w:val="20"/>
      <w:szCs w:val="20"/>
    </w:rPr>
  </w:style>
  <w:style w:type="paragraph" w:styleId="51">
    <w:name w:val="List Bullet 5"/>
    <w:basedOn w:val="a"/>
    <w:autoRedefine/>
    <w:uiPriority w:val="99"/>
    <w:pPr>
      <w:autoSpaceDE w:val="0"/>
      <w:autoSpaceDN w:val="0"/>
      <w:spacing w:line="360" w:lineRule="auto"/>
      <w:ind w:left="1415" w:hanging="283"/>
      <w:jc w:val="both"/>
    </w:pPr>
    <w:rPr>
      <w:sz w:val="20"/>
      <w:szCs w:val="20"/>
    </w:rPr>
  </w:style>
  <w:style w:type="paragraph" w:customStyle="1" w:styleId="PlainText1">
    <w:name w:val="Plain Text1"/>
    <w:basedOn w:val="a"/>
    <w:uiPriority w:val="9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footer"/>
    <w:basedOn w:val="a"/>
    <w:link w:val="af3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Pr>
      <w:rFonts w:cs="Times New Roman"/>
      <w:sz w:val="24"/>
      <w:szCs w:val="24"/>
    </w:rPr>
  </w:style>
  <w:style w:type="table" w:styleId="af4">
    <w:name w:val="Table Grid"/>
    <w:basedOn w:val="a1"/>
    <w:uiPriority w:val="99"/>
    <w:rsid w:val="0077206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Íîðìàëüíûé"/>
    <w:uiPriority w:val="99"/>
    <w:rsid w:val="00713AF9"/>
    <w:pPr>
      <w:spacing w:after="0" w:line="240" w:lineRule="auto"/>
    </w:pPr>
    <w:rPr>
      <w:rFonts w:ascii="MS Sans Serif" w:hAnsi="MS Sans Serif" w:cs="MS Sans Serif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600041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004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600041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004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600041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600041"/>
    <w:pPr>
      <w:spacing w:after="0" w:line="240" w:lineRule="auto"/>
    </w:pPr>
    <w:rPr>
      <w:sz w:val="24"/>
      <w:szCs w:val="24"/>
    </w:rPr>
  </w:style>
  <w:style w:type="paragraph" w:customStyle="1" w:styleId="CharChar">
    <w:name w:val="Char Char"/>
    <w:basedOn w:val="a"/>
    <w:uiPriority w:val="99"/>
    <w:rsid w:val="00E27031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DLSVAR">
    <w:name w:val="DLSVAR"/>
    <w:rsid w:val="00BD5B71"/>
    <w:rPr>
      <w:strike w:val="0"/>
      <w:dstrike w:val="0"/>
      <w:color w:val="auto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ind w:right="-1"/>
      <w:jc w:val="right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ind w:right="-1"/>
      <w:jc w:val="right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jc w:val="right"/>
      <w:outlineLvl w:val="2"/>
    </w:pPr>
    <w:rPr>
      <w:b/>
      <w:bCs/>
      <w:i/>
      <w:iCs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ind w:left="720" w:firstLine="720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pPr>
      <w:keepNext/>
      <w:autoSpaceDE w:val="0"/>
      <w:autoSpaceDN w:val="0"/>
      <w:spacing w:line="280" w:lineRule="atLeast"/>
      <w:jc w:val="center"/>
      <w:outlineLvl w:val="4"/>
    </w:pPr>
    <w:rPr>
      <w:rFonts w:ascii="Times New Roman CYR" w:hAnsi="Times New Roman CYR" w:cs="Times New Roman CYR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autoSpaceDE w:val="0"/>
      <w:autoSpaceDN w:val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autoSpaceDE w:val="0"/>
      <w:autoSpaceDN w:val="0"/>
      <w:spacing w:line="240" w:lineRule="atLeast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autoSpaceDE w:val="0"/>
      <w:autoSpaceDN w:val="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autoSpaceDE w:val="0"/>
      <w:autoSpaceDN w:val="0"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autoSpaceDE w:val="0"/>
      <w:autoSpaceDN w:val="0"/>
      <w:spacing w:line="312" w:lineRule="auto"/>
      <w:ind w:left="2832" w:hanging="2832"/>
      <w:jc w:val="center"/>
    </w:pPr>
    <w:rPr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pPr>
      <w:ind w:right="-81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Нормальный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a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BodyText21">
    <w:name w:val="Body Text 21"/>
    <w:basedOn w:val="a"/>
    <w:uiPriority w:val="99"/>
    <w:pPr>
      <w:autoSpaceDE w:val="0"/>
      <w:autoSpaceDN w:val="0"/>
      <w:jc w:val="both"/>
    </w:pPr>
    <w:rPr>
      <w:sz w:val="20"/>
      <w:szCs w:val="20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spacing w:line="280" w:lineRule="exact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pPr>
      <w:autoSpaceDE w:val="0"/>
      <w:autoSpaceDN w:val="0"/>
      <w:jc w:val="both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customStyle="1" w:styleId="ad">
    <w:name w:val="Îáû÷íûé.Íîðìàëüíûé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Pr>
      <w:rFonts w:cs="Times New Roman"/>
      <w:sz w:val="24"/>
      <w:szCs w:val="24"/>
    </w:rPr>
  </w:style>
  <w:style w:type="paragraph" w:customStyle="1" w:styleId="BodyText22">
    <w:name w:val="Body Text 22"/>
    <w:basedOn w:val="a"/>
    <w:uiPriority w:val="99"/>
    <w:pPr>
      <w:autoSpaceDE w:val="0"/>
      <w:autoSpaceDN w:val="0"/>
      <w:spacing w:before="120" w:line="312" w:lineRule="auto"/>
      <w:ind w:right="45"/>
      <w:jc w:val="center"/>
    </w:pPr>
    <w:rPr>
      <w:b/>
      <w:bCs/>
      <w:sz w:val="28"/>
      <w:szCs w:val="28"/>
    </w:rPr>
  </w:style>
  <w:style w:type="paragraph" w:customStyle="1" w:styleId="Iiiaeuiue">
    <w:name w:val="Ii?iaeuiue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Iiiaeuiue1">
    <w:name w:val="Ii?iaeuiue1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f0">
    <w:name w:val="caption"/>
    <w:basedOn w:val="a"/>
    <w:next w:val="a"/>
    <w:uiPriority w:val="99"/>
    <w:qFormat/>
    <w:pPr>
      <w:autoSpaceDE w:val="0"/>
      <w:autoSpaceDN w:val="0"/>
      <w:jc w:val="center"/>
    </w:pPr>
    <w:rPr>
      <w:b/>
      <w:bCs/>
    </w:rPr>
  </w:style>
  <w:style w:type="paragraph" w:styleId="33">
    <w:name w:val="Body Text 3"/>
    <w:basedOn w:val="a"/>
    <w:link w:val="34"/>
    <w:uiPriority w:val="99"/>
    <w:pPr>
      <w:autoSpaceDE w:val="0"/>
      <w:autoSpaceDN w:val="0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25">
    <w:name w:val="List 2"/>
    <w:basedOn w:val="a"/>
    <w:uiPriority w:val="99"/>
    <w:pPr>
      <w:autoSpaceDE w:val="0"/>
      <w:autoSpaceDN w:val="0"/>
      <w:spacing w:line="360" w:lineRule="auto"/>
      <w:ind w:left="566" w:hanging="283"/>
      <w:jc w:val="both"/>
    </w:pPr>
    <w:rPr>
      <w:sz w:val="20"/>
      <w:szCs w:val="20"/>
    </w:rPr>
  </w:style>
  <w:style w:type="paragraph" w:styleId="35">
    <w:name w:val="List 3"/>
    <w:basedOn w:val="a"/>
    <w:uiPriority w:val="99"/>
    <w:pPr>
      <w:autoSpaceDE w:val="0"/>
      <w:autoSpaceDN w:val="0"/>
      <w:spacing w:line="360" w:lineRule="auto"/>
      <w:ind w:left="849" w:hanging="283"/>
      <w:jc w:val="both"/>
    </w:pPr>
    <w:rPr>
      <w:sz w:val="20"/>
      <w:szCs w:val="20"/>
    </w:rPr>
  </w:style>
  <w:style w:type="paragraph" w:styleId="41">
    <w:name w:val="List 4"/>
    <w:basedOn w:val="a"/>
    <w:uiPriority w:val="99"/>
    <w:pPr>
      <w:autoSpaceDE w:val="0"/>
      <w:autoSpaceDN w:val="0"/>
      <w:spacing w:line="360" w:lineRule="auto"/>
      <w:ind w:left="1132" w:hanging="283"/>
      <w:jc w:val="both"/>
    </w:pPr>
    <w:rPr>
      <w:sz w:val="20"/>
      <w:szCs w:val="20"/>
    </w:rPr>
  </w:style>
  <w:style w:type="paragraph" w:styleId="51">
    <w:name w:val="List Bullet 5"/>
    <w:basedOn w:val="a"/>
    <w:autoRedefine/>
    <w:uiPriority w:val="99"/>
    <w:pPr>
      <w:autoSpaceDE w:val="0"/>
      <w:autoSpaceDN w:val="0"/>
      <w:spacing w:line="360" w:lineRule="auto"/>
      <w:ind w:left="1415" w:hanging="283"/>
      <w:jc w:val="both"/>
    </w:pPr>
    <w:rPr>
      <w:sz w:val="20"/>
      <w:szCs w:val="20"/>
    </w:rPr>
  </w:style>
  <w:style w:type="paragraph" w:customStyle="1" w:styleId="PlainText1">
    <w:name w:val="Plain Text1"/>
    <w:basedOn w:val="a"/>
    <w:uiPriority w:val="9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footer"/>
    <w:basedOn w:val="a"/>
    <w:link w:val="af3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Pr>
      <w:rFonts w:cs="Times New Roman"/>
      <w:sz w:val="24"/>
      <w:szCs w:val="24"/>
    </w:rPr>
  </w:style>
  <w:style w:type="table" w:styleId="af4">
    <w:name w:val="Table Grid"/>
    <w:basedOn w:val="a1"/>
    <w:uiPriority w:val="99"/>
    <w:rsid w:val="0077206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Íîðìàëüíûé"/>
    <w:uiPriority w:val="99"/>
    <w:rsid w:val="00713AF9"/>
    <w:pPr>
      <w:spacing w:after="0" w:line="240" w:lineRule="auto"/>
    </w:pPr>
    <w:rPr>
      <w:rFonts w:ascii="MS Sans Serif" w:hAnsi="MS Sans Serif" w:cs="MS Sans Serif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600041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004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600041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004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600041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600041"/>
    <w:pPr>
      <w:spacing w:after="0" w:line="240" w:lineRule="auto"/>
    </w:pPr>
    <w:rPr>
      <w:sz w:val="24"/>
      <w:szCs w:val="24"/>
    </w:rPr>
  </w:style>
  <w:style w:type="paragraph" w:customStyle="1" w:styleId="CharChar">
    <w:name w:val="Char Char"/>
    <w:basedOn w:val="a"/>
    <w:uiPriority w:val="99"/>
    <w:rsid w:val="00E27031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DLSVAR">
    <w:name w:val="DLSVAR"/>
    <w:rsid w:val="00BD5B71"/>
    <w:rPr>
      <w:strike w:val="0"/>
      <w:dstrike w:val="0"/>
      <w:color w:val="auto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3F73-F208-49B7-9B10-3285C28B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Spiridonova-NA</dc:creator>
  <cp:lastModifiedBy>Макарова Александра Валерьевна</cp:lastModifiedBy>
  <cp:revision>2</cp:revision>
  <cp:lastPrinted>2016-09-15T06:27:00Z</cp:lastPrinted>
  <dcterms:created xsi:type="dcterms:W3CDTF">2017-05-12T11:54:00Z</dcterms:created>
  <dcterms:modified xsi:type="dcterms:W3CDTF">2017-05-12T11:54:00Z</dcterms:modified>
</cp:coreProperties>
</file>